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0F" w:rsidRPr="0030360F" w:rsidRDefault="0030360F" w:rsidP="0030360F">
      <w:pPr>
        <w:spacing w:after="0" w:line="240" w:lineRule="auto"/>
        <w:jc w:val="center"/>
        <w:rPr>
          <w:rFonts w:ascii="Times New Roman" w:hAnsi="Times New Roman" w:cs="Times New Roman"/>
          <w:sz w:val="2"/>
        </w:rPr>
      </w:pPr>
      <w:r w:rsidRPr="0030360F">
        <w:rPr>
          <w:rFonts w:ascii="Times New Roman" w:hAnsi="Times New Roman" w:cs="Times New Roman"/>
          <w:noProof/>
        </w:rPr>
        <w:drawing>
          <wp:inline distT="0" distB="0" distL="0" distR="0">
            <wp:extent cx="772295" cy="954030"/>
            <wp:effectExtent l="19050" t="0" r="8755" b="0"/>
            <wp:docPr id="7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6" cy="95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0F" w:rsidRPr="0030360F" w:rsidRDefault="0030360F" w:rsidP="0030360F">
      <w:pPr>
        <w:tabs>
          <w:tab w:val="left" w:pos="5121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36"/>
          <w:szCs w:val="36"/>
        </w:rPr>
      </w:pPr>
      <w:r w:rsidRPr="0030360F">
        <w:rPr>
          <w:rFonts w:ascii="Times New Roman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  <w:r w:rsidRPr="0030360F">
        <w:rPr>
          <w:rFonts w:ascii="Times New Roman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</w:p>
    <w:p w:rsidR="0030360F" w:rsidRP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hAnsi="Times New Roman" w:cs="Times New Roman"/>
          <w:color w:val="000000"/>
          <w:spacing w:val="-2"/>
          <w:sz w:val="36"/>
          <w:szCs w:val="36"/>
        </w:rPr>
        <w:t>ПОСТАНОВЛЕНИЕ</w:t>
      </w:r>
    </w:p>
    <w:p w:rsidR="0030360F" w:rsidRPr="00532D62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</w:rPr>
      </w:pPr>
    </w:p>
    <w:p w:rsidR="0030360F" w:rsidRPr="00FE4E11" w:rsidRDefault="0030360F" w:rsidP="0030360F">
      <w:pPr>
        <w:shd w:val="clear" w:color="auto" w:fill="FFFFFF"/>
        <w:tabs>
          <w:tab w:val="left" w:leader="underscore" w:pos="2530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9"/>
          <w:sz w:val="24"/>
          <w:szCs w:val="24"/>
          <w:u w:val="single"/>
        </w:rPr>
      </w:pPr>
      <w:r w:rsidRPr="0030360F">
        <w:rPr>
          <w:rFonts w:ascii="Times New Roman" w:hAnsi="Times New Roman" w:cs="Times New Roman"/>
          <w:color w:val="000000"/>
          <w:spacing w:val="-9"/>
        </w:rPr>
        <w:t xml:space="preserve">от </w:t>
      </w:r>
      <w:r w:rsidR="00FE4E11">
        <w:rPr>
          <w:rFonts w:ascii="Times New Roman" w:hAnsi="Times New Roman" w:cs="Times New Roman"/>
          <w:color w:val="000000"/>
          <w:spacing w:val="-9"/>
        </w:rPr>
        <w:t xml:space="preserve"> </w:t>
      </w:r>
      <w:r w:rsidR="00FE4E11" w:rsidRPr="00FE4E11">
        <w:rPr>
          <w:rFonts w:ascii="Times New Roman" w:hAnsi="Times New Roman" w:cs="Times New Roman"/>
          <w:b/>
          <w:color w:val="000000"/>
          <w:spacing w:val="-9"/>
          <w:sz w:val="24"/>
          <w:szCs w:val="24"/>
          <w:u w:val="single"/>
        </w:rPr>
        <w:t>25.04.2024 г</w:t>
      </w:r>
      <w:r w:rsidR="00FE4E11" w:rsidRPr="00FE4E11">
        <w:rPr>
          <w:rFonts w:ascii="Times New Roman" w:hAnsi="Times New Roman" w:cs="Times New Roman"/>
          <w:color w:val="000000"/>
          <w:spacing w:val="-9"/>
          <w:u w:val="single"/>
        </w:rPr>
        <w:t>.</w:t>
      </w:r>
      <w:r w:rsidR="00FE4E11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30360F">
        <w:rPr>
          <w:rFonts w:ascii="Times New Roman" w:hAnsi="Times New Roman" w:cs="Times New Roman"/>
          <w:color w:val="000000"/>
          <w:spacing w:val="-9"/>
        </w:rPr>
        <w:t xml:space="preserve">№ </w:t>
      </w:r>
      <w:r w:rsidR="00FE4E11">
        <w:rPr>
          <w:rFonts w:ascii="Times New Roman" w:hAnsi="Times New Roman" w:cs="Times New Roman"/>
          <w:color w:val="000000"/>
          <w:spacing w:val="-9"/>
        </w:rPr>
        <w:t xml:space="preserve"> </w:t>
      </w:r>
      <w:r w:rsidR="00FE4E11" w:rsidRPr="00FE4E11">
        <w:rPr>
          <w:rFonts w:ascii="Times New Roman" w:hAnsi="Times New Roman" w:cs="Times New Roman"/>
          <w:b/>
          <w:color w:val="000000"/>
          <w:spacing w:val="-9"/>
          <w:sz w:val="24"/>
          <w:szCs w:val="24"/>
          <w:u w:val="single"/>
        </w:rPr>
        <w:t>239-па</w:t>
      </w:r>
      <w:r w:rsidR="00FE4E11">
        <w:rPr>
          <w:rFonts w:ascii="Times New Roman" w:hAnsi="Times New Roman" w:cs="Times New Roman"/>
          <w:b/>
          <w:color w:val="000000"/>
          <w:spacing w:val="-9"/>
          <w:sz w:val="24"/>
          <w:szCs w:val="24"/>
          <w:u w:val="single"/>
        </w:rPr>
        <w:t xml:space="preserve">  </w:t>
      </w:r>
    </w:p>
    <w:p w:rsidR="00235E77" w:rsidRDefault="0030360F">
      <w:pPr>
        <w:rPr>
          <w:rFonts w:ascii="Times New Roman" w:hAnsi="Times New Roman" w:cs="Times New Roman"/>
          <w:color w:val="000000"/>
          <w:spacing w:val="-2"/>
        </w:rPr>
      </w:pPr>
      <w:r w:rsidRPr="0030360F">
        <w:rPr>
          <w:rFonts w:ascii="Times New Roman" w:hAnsi="Times New Roman" w:cs="Times New Roman"/>
          <w:color w:val="000000"/>
          <w:spacing w:val="-2"/>
        </w:rPr>
        <w:t>307060, Курская область, п. Тим</w:t>
      </w:r>
    </w:p>
    <w:p w:rsidR="00FE4E11" w:rsidRPr="00FE4E11" w:rsidRDefault="00FE4E11" w:rsidP="00FE4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E11">
        <w:rPr>
          <w:rFonts w:ascii="Times New Roman" w:hAnsi="Times New Roman" w:cs="Times New Roman"/>
          <w:b/>
          <w:sz w:val="28"/>
          <w:szCs w:val="28"/>
        </w:rPr>
        <w:t>Об организации исполнения отдельных государственных полномочий Курской области в сфере трудовых отношений</w:t>
      </w:r>
    </w:p>
    <w:p w:rsidR="00FE4E11" w:rsidRPr="00FE4E11" w:rsidRDefault="00FE4E11" w:rsidP="00FE4E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 Федерации, Федеральным законом от 06.10.2023 №131-ФЗ «Об общих принципах организации местного самоуправления в Российской Федерации», Законом Курской области от 06.04.2007 №25-ЗКО «О наделении органов местного  самоуправления  муниципальных образований Курской области отдельными государственными полномочиями Курской области в сфере трудовых отношений», Уставом муниципального образования «Тимский район» Курской области, Администрация Тимского района Курской области</w:t>
      </w:r>
    </w:p>
    <w:p w:rsidR="00FE4E11" w:rsidRPr="00FE4E11" w:rsidRDefault="00FE4E11" w:rsidP="00FE4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E4E11" w:rsidRPr="00FE4E11" w:rsidRDefault="00FE4E11" w:rsidP="00FE4E1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Возложить исполнение отдельных государственных полномочий Курской области в сфере трудовых отношений, предусмотренных статьей 2 Закона Курской области от 06.04.2007 №25-ЗКО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отношений» на главного специалиста-эксперта по труду отдела по экономике и трудовым отношениям Администрации Тимского района Курской области:</w:t>
      </w:r>
    </w:p>
    <w:p w:rsidR="00FE4E11" w:rsidRPr="00FE4E11" w:rsidRDefault="00FE4E11" w:rsidP="00FE4E1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Главному специалисту-эксперту по труду отдела по экономике и трудовым отношениям Администрации Тимского района Курской области.</w:t>
      </w:r>
    </w:p>
    <w:p w:rsidR="00FE4E11" w:rsidRPr="00FE4E11" w:rsidRDefault="00FE4E11" w:rsidP="00FE4E1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обеспечить надлежащее осуществление отдельных государственных полномочий Курской области, указанных в пункте 1 настоящего постановления;</w:t>
      </w:r>
    </w:p>
    <w:p w:rsidR="00FE4E11" w:rsidRPr="00FE4E11" w:rsidRDefault="00FE4E11" w:rsidP="00FE4E1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 xml:space="preserve">обеспечить целевое, эффективное и рациональное использование финансовых средств, выделенных из областного бюджета на исполнение отдельных государственных полномочий Курской области. </w:t>
      </w:r>
    </w:p>
    <w:p w:rsidR="00FE4E11" w:rsidRPr="00FE4E11" w:rsidRDefault="00FE4E11" w:rsidP="00FE4E1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 xml:space="preserve">предоставлять в установленном порядке уполномоченным органам исполнительной власти Курской области документы и необходимую информацию, связанную с осуществлением отдельных государственных </w:t>
      </w:r>
      <w:r w:rsidRPr="00FE4E11">
        <w:rPr>
          <w:rFonts w:ascii="Times New Roman" w:hAnsi="Times New Roman" w:cs="Times New Roman"/>
          <w:sz w:val="28"/>
          <w:szCs w:val="28"/>
        </w:rPr>
        <w:lastRenderedPageBreak/>
        <w:t>полномочий Курской области, а также с использованием предоставленных на эти цели финансовых средств.</w:t>
      </w:r>
    </w:p>
    <w:p w:rsidR="00FE4E11" w:rsidRPr="00FE4E11" w:rsidRDefault="00FE4E11" w:rsidP="00FE4E1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Муниципальному казенному учреждению «Центр бюджетного учета Тимского района» Курской области предоставлять в установленном порядке в комитет по труду и занятости населения Курской области документы и необходимую информацию, связанную с использованием финансовых средств на осуществление отдельных государственных полномочий Курской области, указанных в пункте 2 настоящего постановления.</w:t>
      </w:r>
    </w:p>
    <w:p w:rsidR="00FE4E11" w:rsidRPr="00FE4E11" w:rsidRDefault="00FE4E11" w:rsidP="00FE4E1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Управлению финансов администрации Тимского Курской области обеспечить финансирование отдельных государственных полномочий Курской области, указанных в пункте 1 настоящего постановления, за счет субвенций, выделяемых на эти цели из бюджета Курской области на очередной финансовый год</w:t>
      </w:r>
      <w:r w:rsidRPr="00FE4E11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4E11" w:rsidRPr="00FE4E11" w:rsidRDefault="00FE4E11" w:rsidP="00FE4E1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В рамках реализации настоящего постановления отделу организационной правовой и кадровой работы организовать внесение изменений в должностную инструкцию специалиста-эксперта по труду Администрации Тимского района Курской области, осуществляющего отдельные государственные полномочия в сфере трудовых отношений, уведомить в порядке, установленном трудовым законодательством, об изменении должностной инструкции (трудовых отношений).</w:t>
      </w:r>
    </w:p>
    <w:p w:rsidR="00FE4E11" w:rsidRPr="00FE4E11" w:rsidRDefault="00FE4E11" w:rsidP="00FE4E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на Заместителя Главы Администрации Тимского района – Управляющего делами - Тонких Л.А. </w:t>
      </w:r>
    </w:p>
    <w:p w:rsidR="00FE4E11" w:rsidRPr="00FE4E11" w:rsidRDefault="00FE4E11" w:rsidP="00FE4E1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7. Настоящее постановление вступает в силу со дня его подписания.</w:t>
      </w:r>
    </w:p>
    <w:p w:rsidR="00FE4E11" w:rsidRPr="00FE4E11" w:rsidRDefault="00FE4E11" w:rsidP="00FE4E1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E4E11" w:rsidRPr="00FE4E11" w:rsidRDefault="00FE4E11" w:rsidP="00FE4E11">
      <w:pPr>
        <w:contextualSpacing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>Глава Тимского района</w:t>
      </w:r>
    </w:p>
    <w:p w:rsidR="00FE4E11" w:rsidRPr="00FE4E11" w:rsidRDefault="00FE4E11" w:rsidP="00FE4E11">
      <w:pPr>
        <w:contextualSpacing/>
        <w:rPr>
          <w:rFonts w:ascii="Times New Roman" w:hAnsi="Times New Roman" w:cs="Times New Roman"/>
          <w:sz w:val="28"/>
          <w:szCs w:val="28"/>
        </w:rPr>
      </w:pPr>
      <w:r w:rsidRPr="00FE4E11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                  А.И. Булгаков                                                 </w:t>
      </w:r>
    </w:p>
    <w:p w:rsidR="00FE4E11" w:rsidRPr="00FE4E11" w:rsidRDefault="00FE4E11" w:rsidP="00FE4E11">
      <w:pPr>
        <w:rPr>
          <w:sz w:val="28"/>
          <w:szCs w:val="28"/>
        </w:rPr>
      </w:pPr>
    </w:p>
    <w:p w:rsidR="00FE4E11" w:rsidRPr="00FE4E11" w:rsidRDefault="00FE4E11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sectPr w:rsidR="00FE4E11" w:rsidRPr="00FE4E11" w:rsidSect="00532D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2B2" w:rsidRDefault="00BF22B2" w:rsidP="00532D62">
      <w:pPr>
        <w:spacing w:after="0" w:line="240" w:lineRule="auto"/>
      </w:pPr>
      <w:r>
        <w:separator/>
      </w:r>
    </w:p>
  </w:endnote>
  <w:endnote w:type="continuationSeparator" w:id="1">
    <w:p w:rsidR="00BF22B2" w:rsidRDefault="00BF22B2" w:rsidP="0053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2B2" w:rsidRDefault="00BF22B2" w:rsidP="00532D62">
      <w:pPr>
        <w:spacing w:after="0" w:line="240" w:lineRule="auto"/>
      </w:pPr>
      <w:r>
        <w:separator/>
      </w:r>
    </w:p>
  </w:footnote>
  <w:footnote w:type="continuationSeparator" w:id="1">
    <w:p w:rsidR="00BF22B2" w:rsidRDefault="00BF22B2" w:rsidP="0053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442A"/>
    <w:multiLevelType w:val="hybridMultilevel"/>
    <w:tmpl w:val="AF22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45587"/>
    <w:multiLevelType w:val="multilevel"/>
    <w:tmpl w:val="A2D6765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2">
    <w:nsid w:val="2AF07ECA"/>
    <w:multiLevelType w:val="hybridMultilevel"/>
    <w:tmpl w:val="E41CC452"/>
    <w:lvl w:ilvl="0" w:tplc="DD7A1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360F"/>
    <w:rsid w:val="00097A5B"/>
    <w:rsid w:val="0012747F"/>
    <w:rsid w:val="00235E77"/>
    <w:rsid w:val="0030360F"/>
    <w:rsid w:val="00532D62"/>
    <w:rsid w:val="00886879"/>
    <w:rsid w:val="008D7C1A"/>
    <w:rsid w:val="00932571"/>
    <w:rsid w:val="00AE5597"/>
    <w:rsid w:val="00B4646F"/>
    <w:rsid w:val="00BE35E3"/>
    <w:rsid w:val="00BF22B2"/>
    <w:rsid w:val="00C412C3"/>
    <w:rsid w:val="00E02A33"/>
    <w:rsid w:val="00E17950"/>
    <w:rsid w:val="00F743EE"/>
    <w:rsid w:val="00FE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6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D6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2D62"/>
  </w:style>
  <w:style w:type="paragraph" w:styleId="a8">
    <w:name w:val="footer"/>
    <w:basedOn w:val="a"/>
    <w:link w:val="a9"/>
    <w:uiPriority w:val="99"/>
    <w:semiHidden/>
    <w:unhideWhenUsed/>
    <w:rsid w:val="005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2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2024-06-17T06:51:00Z</cp:lastPrinted>
  <dcterms:created xsi:type="dcterms:W3CDTF">2022-08-18T13:07:00Z</dcterms:created>
  <dcterms:modified xsi:type="dcterms:W3CDTF">2024-07-02T12:18:00Z</dcterms:modified>
</cp:coreProperties>
</file>