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7D" w:rsidRPr="007E177D" w:rsidRDefault="007E177D" w:rsidP="007E177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E177D" w:rsidRDefault="007E177D" w:rsidP="007E17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 1 января 2025 года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Роструд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ведет реестр недобросовестных работодателей. В зоне риска находятся те организации и ИП, которые выплачивают зарплату ниже МРОТ или заключают договоры ГПХ (гражданско-правового характера) вместо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Правила ведения реестра утверждены постановлением правительства РФ </w:t>
      </w:r>
      <w:hyperlink r:id="rId5" w:tgtFrame="_blank" w:history="1"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от 27.12.24 № 1927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E177D" w:rsidRDefault="007E177D" w:rsidP="007E17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Напомним: согласно закону о занятости населения, в регионах действуют межведомственные комиссии. Они предназначены для борьбы с нелегальной занятостью (ст. 67 Федерального закона </w:t>
      </w:r>
      <w:hyperlink r:id="rId6" w:tgtFrame="_blank" w:history="1"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от 12.12.23 № 565-ФЗ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Помимо прочего, такие комиссии запрашивают у налоговиков информацию об организациях и ИП, которые выплачивают зарплату ниже МРОТ, либо переводят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больше 20 тыс. рублей в месяц. Подробнее об этом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</w:p>
    <w:p w:rsidR="007E177D" w:rsidRDefault="007E177D" w:rsidP="007E177D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Утвержден набор сведений, которые получат комиссии по «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зарплатным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» схемам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7E177D" w:rsidRDefault="007E177D" w:rsidP="007E177D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hyperlink r:id="rId8" w:tgtFrame="_blank" w:history="1"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Налоговики рассказали, как работают комиссии по выявлению «серых» зарплат и схем с 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самозанятыми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E177D" w:rsidRDefault="007E177D" w:rsidP="007E177D">
      <w:pPr>
        <w:pStyle w:val="msonormalbullet2gif"/>
        <w:shd w:val="clear" w:color="auto" w:fill="FFFFFF"/>
        <w:spacing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контролеры обнаружат, что работодатель занижает зарплату сотрудникам или подменяет трудовые отношения гражданско-правовыми, </w:t>
      </w:r>
      <w:proofErr w:type="spellStart"/>
      <w:r>
        <w:rPr>
          <w:color w:val="000000"/>
          <w:sz w:val="28"/>
          <w:szCs w:val="28"/>
        </w:rPr>
        <w:t>Роструд</w:t>
      </w:r>
      <w:proofErr w:type="spellEnd"/>
      <w:r>
        <w:rPr>
          <w:color w:val="000000"/>
          <w:sz w:val="28"/>
          <w:szCs w:val="28"/>
        </w:rPr>
        <w:t xml:space="preserve"> внесет его в специальный реестр (п. 6 ст. 67 Закона № 565-ФЗ).</w:t>
      </w:r>
    </w:p>
    <w:p w:rsidR="007E177D" w:rsidRDefault="00DC4FDF" w:rsidP="007E177D">
      <w:pPr>
        <w:pStyle w:val="msonormalbullet2gif"/>
        <w:shd w:val="clear" w:color="auto" w:fill="FFFFFF"/>
        <w:spacing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DC4FDF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Экстерн" style="width:24pt;height:24pt"/>
        </w:pict>
      </w:r>
      <w:hyperlink r:id="rId9" w:tgtFrame="_blank" w:history="1">
        <w:r w:rsidR="007E177D">
          <w:rPr>
            <w:rStyle w:val="a3"/>
            <w:color w:val="000000"/>
            <w:sz w:val="28"/>
            <w:szCs w:val="28"/>
            <w:u w:val="none"/>
          </w:rPr>
          <w:t>Бесплатно составить и распечатать трудовой договор и приказ по форме № Т</w:t>
        </w:r>
        <w:r w:rsidR="007E177D">
          <w:rPr>
            <w:rStyle w:val="a3"/>
            <w:color w:val="000000"/>
            <w:sz w:val="28"/>
            <w:szCs w:val="28"/>
            <w:u w:val="none"/>
          </w:rPr>
          <w:noBreakHyphen/>
          <w:t>1</w:t>
        </w:r>
      </w:hyperlink>
      <w:r w:rsidR="007E177D">
        <w:rPr>
          <w:color w:val="000000"/>
          <w:sz w:val="28"/>
          <w:szCs w:val="28"/>
        </w:rPr>
        <w:t>Реклама 16+. АО «ПФ «СКБ Контур». </w:t>
      </w:r>
      <w:r w:rsidR="007E177D">
        <w:rPr>
          <w:color w:val="000000"/>
          <w:sz w:val="28"/>
          <w:szCs w:val="28"/>
          <w:u w:val="single"/>
        </w:rPr>
        <w:t>Реквизиты</w:t>
      </w:r>
    </w:p>
    <w:p w:rsidR="007E177D" w:rsidRDefault="007E177D" w:rsidP="007E177D">
      <w:pPr>
        <w:pStyle w:val="msonormalbullet2gif"/>
        <w:shd w:val="clear" w:color="auto" w:fill="FFFFFF"/>
        <w:spacing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Порядок составления «черного» списка работодателей утвержден комментируемым постановлением. В частности, оговорено, что реестр является общедоступным и публикуется на сайте </w:t>
      </w:r>
      <w:proofErr w:type="spellStart"/>
      <w:r>
        <w:rPr>
          <w:color w:val="000000"/>
          <w:sz w:val="28"/>
          <w:szCs w:val="28"/>
        </w:rPr>
        <w:t>Роструда</w:t>
      </w:r>
      <w:proofErr w:type="spellEnd"/>
      <w:r>
        <w:rPr>
          <w:color w:val="000000"/>
          <w:sz w:val="28"/>
          <w:szCs w:val="28"/>
        </w:rPr>
        <w:t>. </w:t>
      </w:r>
    </w:p>
    <w:p w:rsidR="007E177D" w:rsidRDefault="007E177D" w:rsidP="007E17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Основанием для включения работодателя в реестр является постановление по делу об административном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 уклонении от оформления трудового договора или заключении гражданско-правового договора, фактически регулирующего трудовые отношения (ч. 4 ст. </w:t>
      </w:r>
      <w:hyperlink r:id="rId10" w:anchor="h2800" w:tgtFrame="_blank" w:history="1">
        <w:r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5.27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РФ).</w:t>
      </w:r>
    </w:p>
    <w:p w:rsidR="007E177D" w:rsidRDefault="007E177D" w:rsidP="007E17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Запись вносится не позднее трех рабочий дней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 даты вступления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постановления в законную силу.</w:t>
      </w:r>
    </w:p>
    <w:p w:rsidR="007E177D" w:rsidRDefault="007E177D" w:rsidP="007E17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нахождения организации или ИП в «черном» списке — 1 год с момента вступления в силу указанного постановления. При этом работодатель будет исключен из реестра, если постановление будет отменено.</w:t>
      </w:r>
    </w:p>
    <w:p w:rsidR="007E177D" w:rsidRDefault="007E177D" w:rsidP="007E17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 реестре будут указаны следующие сведения о работодателе:</w:t>
      </w:r>
    </w:p>
    <w:p w:rsidR="007E177D" w:rsidRDefault="007E177D" w:rsidP="007E177D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наименование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/ФИО ИП;</w:t>
      </w:r>
    </w:p>
    <w:p w:rsidR="007E177D" w:rsidRDefault="007E177D" w:rsidP="007E177D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ИНН;</w:t>
      </w:r>
    </w:p>
    <w:p w:rsidR="007E177D" w:rsidRDefault="007E177D" w:rsidP="007E177D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включения в реестр;</w:t>
      </w:r>
    </w:p>
    <w:p w:rsidR="007E177D" w:rsidRDefault="007E177D" w:rsidP="007E177D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 включения в реестр (номер и дата постановления по делу об административном правонарушении);</w:t>
      </w:r>
    </w:p>
    <w:p w:rsidR="007E177D" w:rsidRDefault="007E177D" w:rsidP="007E177D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сведения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 количестве вступивших в законную силу постановлений в отношении работодателя в период нахождения записи о нем в реестре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0428F" w:rsidRDefault="0040428F"/>
    <w:sectPr w:rsidR="0040428F" w:rsidSect="007E177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231E"/>
    <w:multiLevelType w:val="multilevel"/>
    <w:tmpl w:val="F47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12800"/>
    <w:multiLevelType w:val="multilevel"/>
    <w:tmpl w:val="A38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177D"/>
    <w:rsid w:val="00222CC5"/>
    <w:rsid w:val="0040428F"/>
    <w:rsid w:val="007E177D"/>
    <w:rsid w:val="00DC4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177D"/>
    <w:rPr>
      <w:color w:val="0000FF"/>
      <w:u w:val="single"/>
    </w:rPr>
  </w:style>
  <w:style w:type="paragraph" w:customStyle="1" w:styleId="msonormalbullet2gif">
    <w:name w:val="msonormalbullet2.gif"/>
    <w:basedOn w:val="a"/>
    <w:rsid w:val="007E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honline.ru/pub/news/2024/10/22001_nalogoviki-rasskazali-kak-rabotayut-komissii-po-vyyavleniyu-seryx-zarplat-i-sxem-s-samozanyatym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uhonline.ru/pub/news/2024/3/21084_utverzhden-nabor-svedenij-kotorye-poluchat-komissii-po-zarplatnym-sxema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6620&amp;promocode=0957&amp;utm_source=yandex&amp;utm_medium=organic&amp;utm_campaign=content-link-buhonline&amp;utm_content=tag-trudovye-otnosheniya&amp;utm_term=pub22293&amp;utm_referrer=https%3a%2f%2fya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ublication.pravo.gov.ru/document/0001202412280169" TargetMode="External"/><Relationship Id="rId10" Type="http://schemas.openxmlformats.org/officeDocument/2006/relationships/hyperlink" Target="https://normativ.kontur.ru/document?moduleId=1&amp;documentId=484910&amp;promocode=0957&amp;utm_source=yandex&amp;utm_medium=organic&amp;utm_campaign=content-link-buhonline&amp;utm_content=tag-trudovye-otnosheniya&amp;utm_term=pub22293&amp;utm_referrer=https%3a%2f%2fy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ntur.ru/lp-bo/bk-kadry?p=0957&amp;utm_source=yandex&amp;utm_medium=organic&amp;utm_campaign=productlink-id578-extern-buhonline&amp;utm_content=tag-trudovye-otnosheniya&amp;utm_term=pub22293&amp;utm_referrer=https%3a%2f%2fya.ru&amp;erid=LjN8Kafy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2025-01-14T12:45:00Z</cp:lastPrinted>
  <dcterms:created xsi:type="dcterms:W3CDTF">2025-01-14T12:44:00Z</dcterms:created>
  <dcterms:modified xsi:type="dcterms:W3CDTF">2025-01-14T12:52:00Z</dcterms:modified>
</cp:coreProperties>
</file>