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563" w:rsidRDefault="00DF6563" w:rsidP="009521B4">
      <w:pPr>
        <w:jc w:val="center"/>
        <w:rPr>
          <w:b/>
          <w:bCs/>
          <w:sz w:val="32"/>
          <w:szCs w:val="32"/>
        </w:rPr>
      </w:pPr>
    </w:p>
    <w:p w:rsidR="009521B4" w:rsidRDefault="009521B4" w:rsidP="009521B4">
      <w:pPr>
        <w:jc w:val="center"/>
        <w:rPr>
          <w:b/>
          <w:bCs/>
          <w:sz w:val="32"/>
          <w:szCs w:val="32"/>
        </w:rPr>
      </w:pPr>
    </w:p>
    <w:p w:rsidR="009521B4" w:rsidRDefault="009521B4" w:rsidP="009521B4">
      <w:pPr>
        <w:jc w:val="center"/>
        <w:rPr>
          <w:b/>
          <w:bCs/>
          <w:sz w:val="32"/>
          <w:szCs w:val="32"/>
        </w:rPr>
      </w:pPr>
    </w:p>
    <w:p w:rsidR="009521B4" w:rsidRDefault="009521B4" w:rsidP="009521B4">
      <w:pPr>
        <w:jc w:val="center"/>
        <w:rPr>
          <w:b/>
          <w:bCs/>
          <w:sz w:val="32"/>
          <w:szCs w:val="32"/>
        </w:rPr>
      </w:pPr>
    </w:p>
    <w:p w:rsidR="009521B4" w:rsidRDefault="009521B4" w:rsidP="009521B4">
      <w:pPr>
        <w:jc w:val="center"/>
        <w:rPr>
          <w:b/>
          <w:bCs/>
          <w:sz w:val="32"/>
          <w:szCs w:val="32"/>
        </w:rPr>
      </w:pPr>
    </w:p>
    <w:p w:rsidR="009521B4" w:rsidRDefault="009521B4" w:rsidP="009521B4">
      <w:pPr>
        <w:jc w:val="center"/>
        <w:rPr>
          <w:b/>
          <w:bCs/>
          <w:sz w:val="32"/>
          <w:szCs w:val="32"/>
        </w:rPr>
      </w:pPr>
    </w:p>
    <w:p w:rsidR="009521B4" w:rsidRDefault="009521B4" w:rsidP="009521B4">
      <w:pPr>
        <w:jc w:val="center"/>
        <w:rPr>
          <w:b/>
          <w:bCs/>
          <w:sz w:val="32"/>
          <w:szCs w:val="32"/>
        </w:rPr>
      </w:pPr>
    </w:p>
    <w:p w:rsidR="009521B4" w:rsidRDefault="009521B4" w:rsidP="009521B4">
      <w:pPr>
        <w:jc w:val="center"/>
        <w:rPr>
          <w:b/>
          <w:bCs/>
          <w:sz w:val="32"/>
          <w:szCs w:val="32"/>
        </w:rPr>
      </w:pPr>
    </w:p>
    <w:p w:rsidR="009521B4" w:rsidRDefault="009521B4" w:rsidP="009521B4">
      <w:pPr>
        <w:rPr>
          <w:sz w:val="20"/>
          <w:szCs w:val="20"/>
        </w:rPr>
      </w:pPr>
    </w:p>
    <w:p w:rsidR="00DF6563" w:rsidRDefault="00DF6563" w:rsidP="00A60305">
      <w:pPr>
        <w:pStyle w:val="af0"/>
        <w:spacing w:after="0"/>
        <w:jc w:val="both"/>
        <w:rPr>
          <w:sz w:val="28"/>
          <w:szCs w:val="28"/>
        </w:rPr>
      </w:pPr>
    </w:p>
    <w:p w:rsidR="00DF6563" w:rsidRDefault="008A37E3" w:rsidP="00A60305">
      <w:pPr>
        <w:pStyle w:val="af0"/>
        <w:spacing w:after="0" w:line="240" w:lineRule="atLeast"/>
        <w:jc w:val="both"/>
      </w:pPr>
      <w:r>
        <w:rPr>
          <w:sz w:val="28"/>
          <w:szCs w:val="28"/>
        </w:rPr>
        <w:t>Об утверждении Положения</w:t>
      </w:r>
    </w:p>
    <w:p w:rsidR="00DF6563" w:rsidRDefault="008A37E3" w:rsidP="00A60305">
      <w:pPr>
        <w:pStyle w:val="af0"/>
        <w:spacing w:after="0" w:line="240" w:lineRule="atLeast"/>
        <w:jc w:val="both"/>
      </w:pPr>
      <w:r>
        <w:rPr>
          <w:sz w:val="28"/>
          <w:szCs w:val="28"/>
        </w:rPr>
        <w:t>о муниципальном жилищном</w:t>
      </w:r>
    </w:p>
    <w:p w:rsidR="00DF6563" w:rsidRDefault="008A37E3" w:rsidP="00A60305">
      <w:pPr>
        <w:pStyle w:val="af0"/>
        <w:spacing w:after="0" w:line="240" w:lineRule="atLeast"/>
        <w:jc w:val="both"/>
      </w:pPr>
      <w:bookmarkStart w:id="0" w:name="_Hlk77671647"/>
      <w:r>
        <w:rPr>
          <w:sz w:val="28"/>
          <w:szCs w:val="28"/>
        </w:rPr>
        <w:t>контроле на территории муниципального района</w:t>
      </w:r>
      <w:bookmarkEnd w:id="0"/>
    </w:p>
    <w:p w:rsidR="00DF6563" w:rsidRDefault="008A37E3" w:rsidP="00A60305">
      <w:pPr>
        <w:pStyle w:val="af0"/>
        <w:spacing w:after="0" w:line="240" w:lineRule="atLeast"/>
        <w:jc w:val="both"/>
      </w:pPr>
      <w:r>
        <w:rPr>
          <w:sz w:val="28"/>
          <w:szCs w:val="28"/>
        </w:rPr>
        <w:t>«</w:t>
      </w:r>
      <w:r w:rsidR="009521B4">
        <w:rPr>
          <w:sz w:val="28"/>
          <w:szCs w:val="28"/>
        </w:rPr>
        <w:t>Тимский</w:t>
      </w:r>
      <w:r>
        <w:rPr>
          <w:sz w:val="28"/>
          <w:szCs w:val="28"/>
        </w:rPr>
        <w:t xml:space="preserve"> район» Курской области</w:t>
      </w:r>
    </w:p>
    <w:p w:rsidR="00DF6563" w:rsidRDefault="00DF6563" w:rsidP="00A60305">
      <w:pPr>
        <w:pStyle w:val="af0"/>
        <w:spacing w:after="0" w:line="240" w:lineRule="atLeast"/>
        <w:jc w:val="both"/>
        <w:rPr>
          <w:sz w:val="28"/>
          <w:szCs w:val="28"/>
        </w:rPr>
      </w:pPr>
    </w:p>
    <w:p w:rsidR="00DF6563" w:rsidRDefault="008A37E3" w:rsidP="00A60305">
      <w:pPr>
        <w:pStyle w:val="af0"/>
        <w:spacing w:after="0" w:line="240" w:lineRule="atLeast"/>
        <w:ind w:firstLine="850"/>
        <w:jc w:val="both"/>
        <w:rPr>
          <w:sz w:val="28"/>
          <w:szCs w:val="28"/>
        </w:rPr>
      </w:pPr>
      <w:r>
        <w:rPr>
          <w:sz w:val="28"/>
          <w:szCs w:val="28"/>
        </w:rPr>
        <w:t xml:space="preserve">В целях реализации Федерального закона от 31.07.2020 № 248-ФЗ «О государственном контроле (надзоре) и муниципальном контроле в Российской Федерации» и в соответствии </w:t>
      </w:r>
      <w:bookmarkStart w:id="1" w:name="_Hlk79501936"/>
      <w:r>
        <w:rPr>
          <w:sz w:val="28"/>
          <w:szCs w:val="28"/>
        </w:rPr>
        <w:t xml:space="preserve">со статьей </w:t>
      </w:r>
      <w:bookmarkStart w:id="2" w:name="_Hlk77673480"/>
      <w:r>
        <w:rPr>
          <w:sz w:val="28"/>
          <w:szCs w:val="28"/>
        </w:rPr>
        <w:t>20 Жилищного кодекса Российской Федерации,</w:t>
      </w:r>
      <w:bookmarkEnd w:id="2"/>
      <w:r>
        <w:rPr>
          <w:sz w:val="28"/>
          <w:szCs w:val="28"/>
        </w:rPr>
        <w:t xml:space="preserve"> Федеральным законом от 06.10.2003 № 131-ФЗ «Об общих принципах организации местного самоуправления в Российской Федерации», </w:t>
      </w:r>
      <w:bookmarkEnd w:id="1"/>
      <w:r>
        <w:rPr>
          <w:sz w:val="28"/>
          <w:szCs w:val="28"/>
        </w:rPr>
        <w:t xml:space="preserve"> Устава муниципального района «</w:t>
      </w:r>
      <w:r w:rsidR="009521B4">
        <w:rPr>
          <w:sz w:val="28"/>
          <w:szCs w:val="28"/>
        </w:rPr>
        <w:t>Тимский</w:t>
      </w:r>
      <w:r>
        <w:rPr>
          <w:sz w:val="28"/>
          <w:szCs w:val="28"/>
        </w:rPr>
        <w:t xml:space="preserve"> район» Курской области</w:t>
      </w:r>
      <w:r w:rsidR="009521B4">
        <w:rPr>
          <w:sz w:val="28"/>
          <w:szCs w:val="28"/>
        </w:rPr>
        <w:t xml:space="preserve"> </w:t>
      </w:r>
      <w:r>
        <w:rPr>
          <w:sz w:val="28"/>
          <w:szCs w:val="28"/>
        </w:rPr>
        <w:t xml:space="preserve">Представительное Собрание </w:t>
      </w:r>
      <w:r w:rsidR="009521B4">
        <w:rPr>
          <w:sz w:val="28"/>
          <w:szCs w:val="28"/>
        </w:rPr>
        <w:t xml:space="preserve">Тимского </w:t>
      </w:r>
      <w:r>
        <w:rPr>
          <w:sz w:val="28"/>
          <w:szCs w:val="28"/>
        </w:rPr>
        <w:t>района Курской области РЕШИЛО:</w:t>
      </w:r>
    </w:p>
    <w:p w:rsidR="00DF6563" w:rsidRDefault="008A37E3" w:rsidP="00A60305">
      <w:pPr>
        <w:pStyle w:val="af0"/>
        <w:spacing w:after="0" w:line="240" w:lineRule="atLeast"/>
        <w:ind w:firstLine="850"/>
        <w:jc w:val="both"/>
        <w:rPr>
          <w:sz w:val="28"/>
          <w:szCs w:val="28"/>
        </w:rPr>
      </w:pPr>
      <w:r>
        <w:rPr>
          <w:sz w:val="28"/>
          <w:szCs w:val="28"/>
        </w:rPr>
        <w:t>1. Утвердить прилагаемое Положение о муниципальном жилищном контроле на территории</w:t>
      </w:r>
      <w:r w:rsidR="009521B4">
        <w:rPr>
          <w:sz w:val="28"/>
          <w:szCs w:val="28"/>
        </w:rPr>
        <w:t xml:space="preserve"> </w:t>
      </w:r>
      <w:r>
        <w:rPr>
          <w:sz w:val="28"/>
          <w:szCs w:val="28"/>
        </w:rPr>
        <w:t>муниципального района «</w:t>
      </w:r>
      <w:r w:rsidR="009521B4">
        <w:rPr>
          <w:sz w:val="28"/>
          <w:szCs w:val="28"/>
        </w:rPr>
        <w:t>Тимский</w:t>
      </w:r>
      <w:r>
        <w:rPr>
          <w:sz w:val="28"/>
          <w:szCs w:val="28"/>
        </w:rPr>
        <w:t xml:space="preserve"> район» Курской области.</w:t>
      </w:r>
    </w:p>
    <w:p w:rsidR="00DF6563" w:rsidRDefault="008A37E3" w:rsidP="00A60305">
      <w:pPr>
        <w:pStyle w:val="af0"/>
        <w:spacing w:after="0" w:line="240" w:lineRule="atLeast"/>
        <w:ind w:firstLine="850"/>
        <w:jc w:val="both"/>
        <w:rPr>
          <w:sz w:val="28"/>
          <w:szCs w:val="28"/>
        </w:rPr>
      </w:pPr>
      <w:r>
        <w:rPr>
          <w:sz w:val="28"/>
          <w:szCs w:val="28"/>
        </w:rPr>
        <w:t>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жилищном контроле в муниципальном районе «</w:t>
      </w:r>
      <w:r w:rsidR="009521B4">
        <w:rPr>
          <w:sz w:val="28"/>
          <w:szCs w:val="28"/>
        </w:rPr>
        <w:t>Тимский</w:t>
      </w:r>
      <w:r>
        <w:rPr>
          <w:sz w:val="28"/>
          <w:szCs w:val="28"/>
        </w:rPr>
        <w:t xml:space="preserve"> район» Курской области, который вступает в силу с 1 марта 2022 года и положений раздела 4 Положения о муниципальном жилищном контроле в муниципальном  районе «</w:t>
      </w:r>
      <w:r w:rsidR="009521B4">
        <w:rPr>
          <w:sz w:val="28"/>
          <w:szCs w:val="28"/>
        </w:rPr>
        <w:t>Тимский</w:t>
      </w:r>
      <w:r>
        <w:rPr>
          <w:sz w:val="28"/>
          <w:szCs w:val="28"/>
        </w:rPr>
        <w:t xml:space="preserve"> район» Курской области, который вступает в силу с 1 января 2023 года. </w:t>
      </w:r>
    </w:p>
    <w:p w:rsidR="00F26E11" w:rsidRDefault="00F26E11" w:rsidP="00A60305">
      <w:pPr>
        <w:pStyle w:val="af0"/>
        <w:spacing w:after="0" w:line="240" w:lineRule="atLeast"/>
        <w:ind w:firstLine="850"/>
        <w:jc w:val="both"/>
        <w:rPr>
          <w:sz w:val="28"/>
          <w:szCs w:val="28"/>
        </w:rPr>
      </w:pPr>
      <w:r>
        <w:rPr>
          <w:sz w:val="28"/>
          <w:szCs w:val="28"/>
        </w:rPr>
        <w:t xml:space="preserve">3.  </w:t>
      </w:r>
      <w:r w:rsidR="00A60305">
        <w:rPr>
          <w:sz w:val="28"/>
          <w:szCs w:val="28"/>
        </w:rPr>
        <w:t xml:space="preserve">Решение Представительного Собрания Тимского района Курской области </w:t>
      </w:r>
      <w:r w:rsidR="00A60305" w:rsidRPr="00A60305">
        <w:rPr>
          <w:sz w:val="28"/>
          <w:szCs w:val="28"/>
        </w:rPr>
        <w:t xml:space="preserve"> от 28.06.2017 года № 30 Об утверждении Положения о муниципальном жилищном контроле на территории муниципального района «Тимский район» Курской области</w:t>
      </w:r>
      <w:r w:rsidR="00A60305">
        <w:rPr>
          <w:sz w:val="28"/>
          <w:szCs w:val="28"/>
        </w:rPr>
        <w:t xml:space="preserve"> считать утратившим силу с 1 января 2022 года. </w:t>
      </w:r>
    </w:p>
    <w:p w:rsidR="00DF6563" w:rsidRDefault="00A60305" w:rsidP="00A60305">
      <w:pPr>
        <w:pStyle w:val="af0"/>
        <w:tabs>
          <w:tab w:val="left" w:pos="795"/>
        </w:tabs>
        <w:spacing w:after="0" w:line="240" w:lineRule="atLeast"/>
        <w:jc w:val="both"/>
      </w:pPr>
      <w:r>
        <w:rPr>
          <w:sz w:val="28"/>
          <w:szCs w:val="28"/>
        </w:rPr>
        <w:tab/>
        <w:t xml:space="preserve"> 4</w:t>
      </w:r>
      <w:r w:rsidR="008A37E3">
        <w:rPr>
          <w:sz w:val="28"/>
          <w:szCs w:val="28"/>
        </w:rPr>
        <w:t>.</w:t>
      </w:r>
      <w:r w:rsidR="008A37E3">
        <w:rPr>
          <w:rStyle w:val="ac"/>
          <w:b w:val="0"/>
          <w:sz w:val="28"/>
          <w:szCs w:val="28"/>
        </w:rPr>
        <w:t xml:space="preserve"> Настоящее решение подлежит официальному опубликованию в Информационном бюллетене </w:t>
      </w:r>
      <w:r w:rsidR="009521B4">
        <w:rPr>
          <w:rStyle w:val="ac"/>
          <w:b w:val="0"/>
          <w:sz w:val="28"/>
          <w:szCs w:val="28"/>
        </w:rPr>
        <w:t xml:space="preserve">Тимского </w:t>
      </w:r>
      <w:r w:rsidR="008A37E3">
        <w:rPr>
          <w:rStyle w:val="ac"/>
          <w:b w:val="0"/>
          <w:sz w:val="28"/>
          <w:szCs w:val="28"/>
        </w:rPr>
        <w:t>района и размещению в информационно-коммуникационной сети Интернет на официальном сайте муниципального района «</w:t>
      </w:r>
      <w:r w:rsidR="009521B4">
        <w:rPr>
          <w:rStyle w:val="ac"/>
          <w:b w:val="0"/>
          <w:sz w:val="28"/>
          <w:szCs w:val="28"/>
        </w:rPr>
        <w:t>Тимский</w:t>
      </w:r>
      <w:r w:rsidR="008A37E3">
        <w:rPr>
          <w:rStyle w:val="ac"/>
          <w:b w:val="0"/>
          <w:sz w:val="28"/>
          <w:szCs w:val="28"/>
        </w:rPr>
        <w:t xml:space="preserve"> район» Курской области </w:t>
      </w:r>
      <w:bookmarkStart w:id="3" w:name="__DdeLink__2982_1159821884"/>
      <w:r>
        <w:rPr>
          <w:rStyle w:val="ac"/>
          <w:b w:val="0"/>
          <w:sz w:val="28"/>
          <w:szCs w:val="28"/>
        </w:rPr>
        <w:t>(</w:t>
      </w:r>
      <w:r w:rsidR="008A37E3">
        <w:rPr>
          <w:rStyle w:val="ac"/>
          <w:b w:val="0"/>
          <w:sz w:val="28"/>
          <w:szCs w:val="28"/>
        </w:rPr>
        <w:t xml:space="preserve">по адресу: </w:t>
      </w:r>
      <w:hyperlink r:id="rId6">
        <w:r w:rsidR="00CD055F">
          <w:rPr>
            <w:bCs/>
            <w:sz w:val="28"/>
            <w:szCs w:val="28"/>
            <w:lang w:val="en-US"/>
          </w:rPr>
          <w:t>http</w:t>
        </w:r>
        <w:r w:rsidR="00CD055F" w:rsidRPr="00CD055F">
          <w:rPr>
            <w:bCs/>
            <w:sz w:val="28"/>
            <w:szCs w:val="28"/>
          </w:rPr>
          <w:t>://</w:t>
        </w:r>
        <w:r w:rsidR="00CD055F">
          <w:rPr>
            <w:bCs/>
            <w:sz w:val="28"/>
            <w:szCs w:val="28"/>
            <w:lang w:val="en-US"/>
          </w:rPr>
          <w:t>timr</w:t>
        </w:r>
        <w:r w:rsidR="00CD055F" w:rsidRPr="00CD055F">
          <w:rPr>
            <w:bCs/>
            <w:sz w:val="28"/>
            <w:szCs w:val="28"/>
          </w:rPr>
          <w:t>.</w:t>
        </w:r>
        <w:r w:rsidR="00CD055F">
          <w:rPr>
            <w:bCs/>
            <w:sz w:val="28"/>
            <w:szCs w:val="28"/>
            <w:lang w:val="en-US"/>
          </w:rPr>
          <w:t>rkursk</w:t>
        </w:r>
        <w:r w:rsidR="00CD055F" w:rsidRPr="00CD055F">
          <w:rPr>
            <w:bCs/>
            <w:sz w:val="28"/>
            <w:szCs w:val="28"/>
          </w:rPr>
          <w:t>.</w:t>
        </w:r>
        <w:r w:rsidR="00CD055F">
          <w:rPr>
            <w:bCs/>
            <w:sz w:val="28"/>
            <w:szCs w:val="28"/>
            <w:lang w:val="en-US"/>
          </w:rPr>
          <w:t>ru</w:t>
        </w:r>
        <w:r w:rsidR="00CD055F" w:rsidRPr="00CD055F">
          <w:rPr>
            <w:bCs/>
            <w:sz w:val="28"/>
            <w:szCs w:val="28"/>
          </w:rPr>
          <w:t>/</w:t>
        </w:r>
      </w:hyperlink>
      <w:r w:rsidR="008A37E3">
        <w:rPr>
          <w:rStyle w:val="ac"/>
          <w:b w:val="0"/>
          <w:sz w:val="28"/>
          <w:szCs w:val="28"/>
        </w:rPr>
        <w:t>)</w:t>
      </w:r>
      <w:bookmarkEnd w:id="3"/>
      <w:r w:rsidR="008A37E3">
        <w:rPr>
          <w:rStyle w:val="ac"/>
          <w:b w:val="0"/>
          <w:sz w:val="28"/>
          <w:szCs w:val="28"/>
        </w:rPr>
        <w:t>.</w:t>
      </w:r>
    </w:p>
    <w:p w:rsidR="00A60305" w:rsidRDefault="00A60305" w:rsidP="00A60305">
      <w:pPr>
        <w:pStyle w:val="af0"/>
        <w:spacing w:after="0" w:line="240" w:lineRule="atLeast"/>
        <w:jc w:val="both"/>
        <w:rPr>
          <w:sz w:val="28"/>
          <w:szCs w:val="28"/>
        </w:rPr>
      </w:pPr>
    </w:p>
    <w:p w:rsidR="00DF6563" w:rsidRDefault="008A37E3" w:rsidP="00A60305">
      <w:pPr>
        <w:pStyle w:val="af0"/>
        <w:spacing w:after="0" w:line="240" w:lineRule="atLeast"/>
        <w:jc w:val="both"/>
        <w:rPr>
          <w:sz w:val="28"/>
          <w:szCs w:val="28"/>
        </w:rPr>
      </w:pPr>
      <w:r>
        <w:rPr>
          <w:sz w:val="28"/>
          <w:szCs w:val="28"/>
        </w:rPr>
        <w:t>Председатель Представительного Собрания</w:t>
      </w:r>
    </w:p>
    <w:p w:rsidR="00DF6563" w:rsidRDefault="009521B4" w:rsidP="00A60305">
      <w:pPr>
        <w:pStyle w:val="af0"/>
        <w:spacing w:after="0" w:line="240" w:lineRule="atLeast"/>
        <w:jc w:val="both"/>
        <w:rPr>
          <w:sz w:val="28"/>
          <w:szCs w:val="28"/>
        </w:rPr>
      </w:pPr>
      <w:r>
        <w:rPr>
          <w:sz w:val="28"/>
          <w:szCs w:val="28"/>
        </w:rPr>
        <w:t xml:space="preserve">Тимского </w:t>
      </w:r>
      <w:r w:rsidR="008A37E3">
        <w:rPr>
          <w:sz w:val="28"/>
          <w:szCs w:val="28"/>
        </w:rPr>
        <w:t xml:space="preserve">района Курской области                                 </w:t>
      </w:r>
      <w:r>
        <w:rPr>
          <w:sz w:val="28"/>
          <w:szCs w:val="28"/>
        </w:rPr>
        <w:t xml:space="preserve">    </w:t>
      </w:r>
      <w:r w:rsidR="008A37E3">
        <w:rPr>
          <w:sz w:val="28"/>
          <w:szCs w:val="28"/>
        </w:rPr>
        <w:t xml:space="preserve">           </w:t>
      </w:r>
      <w:r>
        <w:rPr>
          <w:sz w:val="28"/>
          <w:szCs w:val="28"/>
        </w:rPr>
        <w:t xml:space="preserve">А.С. Мурин </w:t>
      </w:r>
    </w:p>
    <w:p w:rsidR="00DF6563" w:rsidRDefault="008A37E3" w:rsidP="00A60305">
      <w:pPr>
        <w:pStyle w:val="af0"/>
        <w:spacing w:after="0" w:line="240" w:lineRule="atLeast"/>
        <w:jc w:val="both"/>
        <w:rPr>
          <w:sz w:val="28"/>
          <w:szCs w:val="28"/>
        </w:rPr>
      </w:pPr>
      <w:r>
        <w:rPr>
          <w:sz w:val="28"/>
          <w:szCs w:val="28"/>
        </w:rPr>
        <w:t xml:space="preserve">Глава </w:t>
      </w:r>
      <w:r w:rsidR="009521B4">
        <w:rPr>
          <w:sz w:val="28"/>
          <w:szCs w:val="28"/>
        </w:rPr>
        <w:t xml:space="preserve">Тимского </w:t>
      </w:r>
      <w:r>
        <w:rPr>
          <w:sz w:val="28"/>
          <w:szCs w:val="28"/>
        </w:rPr>
        <w:t xml:space="preserve">района Курской области               </w:t>
      </w:r>
      <w:r w:rsidR="009521B4">
        <w:rPr>
          <w:sz w:val="28"/>
          <w:szCs w:val="28"/>
        </w:rPr>
        <w:t xml:space="preserve">                     А.И. Булгаков</w:t>
      </w:r>
    </w:p>
    <w:p w:rsidR="00A60305" w:rsidRDefault="00A60305">
      <w:pPr>
        <w:tabs>
          <w:tab w:val="left" w:pos="200"/>
        </w:tabs>
        <w:ind w:left="4536"/>
        <w:jc w:val="right"/>
        <w:outlineLvl w:val="0"/>
      </w:pPr>
    </w:p>
    <w:p w:rsidR="00DF6563" w:rsidRDefault="008A37E3">
      <w:pPr>
        <w:tabs>
          <w:tab w:val="left" w:pos="200"/>
        </w:tabs>
        <w:ind w:left="4536"/>
        <w:jc w:val="right"/>
        <w:outlineLvl w:val="0"/>
        <w:rPr>
          <w:sz w:val="28"/>
          <w:szCs w:val="28"/>
        </w:rPr>
      </w:pPr>
      <w:r>
        <w:t>УТВЕРЖДЕНО</w:t>
      </w:r>
    </w:p>
    <w:p w:rsidR="00DF6563" w:rsidRDefault="008A37E3">
      <w:pPr>
        <w:ind w:left="4536"/>
        <w:jc w:val="right"/>
      </w:pPr>
      <w:r>
        <w:t xml:space="preserve">решением Представительного Собрания </w:t>
      </w:r>
      <w:r w:rsidR="009521B4">
        <w:t xml:space="preserve">Тимского </w:t>
      </w:r>
      <w:r>
        <w:t xml:space="preserve">района Курской области              </w:t>
      </w:r>
    </w:p>
    <w:p w:rsidR="00DF6563" w:rsidRDefault="009521B4">
      <w:pPr>
        <w:ind w:left="4536"/>
        <w:jc w:val="right"/>
      </w:pPr>
      <w:r>
        <w:t xml:space="preserve">от 23 декабря 2021 года № </w:t>
      </w:r>
      <w:r w:rsidR="00FD41C4">
        <w:t>76</w:t>
      </w:r>
    </w:p>
    <w:p w:rsidR="00DF6563" w:rsidRDefault="00DF6563">
      <w:pPr>
        <w:ind w:firstLine="567"/>
        <w:jc w:val="right"/>
      </w:pPr>
    </w:p>
    <w:p w:rsidR="00DF6563" w:rsidRDefault="00DF6563">
      <w:pPr>
        <w:ind w:firstLine="567"/>
        <w:jc w:val="right"/>
        <w:rPr>
          <w:sz w:val="28"/>
          <w:szCs w:val="28"/>
        </w:rPr>
      </w:pPr>
    </w:p>
    <w:p w:rsidR="00DF6563" w:rsidRDefault="008A37E3">
      <w:pPr>
        <w:jc w:val="center"/>
        <w:rPr>
          <w:sz w:val="28"/>
          <w:szCs w:val="28"/>
        </w:rPr>
      </w:pPr>
      <w:r>
        <w:rPr>
          <w:b/>
          <w:bCs/>
          <w:sz w:val="28"/>
          <w:szCs w:val="28"/>
        </w:rPr>
        <w:t xml:space="preserve">Положение </w:t>
      </w:r>
    </w:p>
    <w:p w:rsidR="00DF6563" w:rsidRDefault="008A37E3">
      <w:pPr>
        <w:jc w:val="center"/>
        <w:rPr>
          <w:sz w:val="28"/>
          <w:szCs w:val="28"/>
        </w:rPr>
      </w:pPr>
      <w:r>
        <w:rPr>
          <w:b/>
          <w:bCs/>
          <w:sz w:val="28"/>
          <w:szCs w:val="28"/>
        </w:rPr>
        <w:t xml:space="preserve">о муниципальном жилищном контроле </w:t>
      </w:r>
      <w:r>
        <w:rPr>
          <w:b/>
          <w:bCs/>
          <w:sz w:val="28"/>
          <w:szCs w:val="28"/>
        </w:rPr>
        <w:br/>
        <w:t>на территории муниципального  района «</w:t>
      </w:r>
      <w:r w:rsidR="009521B4">
        <w:rPr>
          <w:b/>
          <w:bCs/>
          <w:sz w:val="28"/>
          <w:szCs w:val="28"/>
        </w:rPr>
        <w:t>Тимский</w:t>
      </w:r>
      <w:r>
        <w:rPr>
          <w:b/>
          <w:bCs/>
          <w:sz w:val="28"/>
          <w:szCs w:val="28"/>
        </w:rPr>
        <w:t xml:space="preserve"> район»</w:t>
      </w:r>
    </w:p>
    <w:p w:rsidR="00DF6563" w:rsidRDefault="008A37E3">
      <w:pPr>
        <w:jc w:val="center"/>
        <w:rPr>
          <w:sz w:val="28"/>
          <w:szCs w:val="28"/>
        </w:rPr>
      </w:pPr>
      <w:r>
        <w:rPr>
          <w:b/>
          <w:bCs/>
          <w:sz w:val="28"/>
          <w:szCs w:val="28"/>
        </w:rPr>
        <w:t>Курской области</w:t>
      </w:r>
    </w:p>
    <w:p w:rsidR="00DF6563" w:rsidRDefault="00DF6563">
      <w:pPr>
        <w:jc w:val="center"/>
        <w:rPr>
          <w:sz w:val="28"/>
          <w:szCs w:val="28"/>
        </w:rPr>
      </w:pPr>
    </w:p>
    <w:p w:rsidR="00DF6563" w:rsidRDefault="008A37E3">
      <w:pPr>
        <w:pStyle w:val="ConsPlusNormal"/>
        <w:ind w:firstLine="0"/>
        <w:jc w:val="center"/>
        <w:rPr>
          <w:rFonts w:ascii="Times New Roman" w:hAnsi="Times New Roman"/>
          <w:sz w:val="28"/>
          <w:szCs w:val="28"/>
        </w:rPr>
      </w:pPr>
      <w:r>
        <w:rPr>
          <w:rFonts w:ascii="Times New Roman" w:hAnsi="Times New Roman" w:cs="Times New Roman"/>
          <w:b/>
          <w:bCs/>
          <w:sz w:val="28"/>
          <w:szCs w:val="28"/>
        </w:rPr>
        <w:t>1. Общие положения</w:t>
      </w:r>
    </w:p>
    <w:p w:rsidR="00DF6563" w:rsidRDefault="00DF6563">
      <w:pPr>
        <w:pStyle w:val="ConsPlusNormal"/>
        <w:ind w:firstLine="0"/>
        <w:jc w:val="center"/>
        <w:rPr>
          <w:rFonts w:ascii="Times New Roman" w:hAnsi="Times New Roman" w:cs="Times New Roman"/>
          <w:b/>
          <w:bCs/>
          <w:sz w:val="28"/>
          <w:szCs w:val="28"/>
        </w:rPr>
      </w:pP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1.1.  Положение о муниципальном жилищном контроле на территории муниципального района «</w:t>
      </w:r>
      <w:r w:rsidR="009521B4">
        <w:rPr>
          <w:rFonts w:ascii="Times New Roman" w:hAnsi="Times New Roman" w:cs="Times New Roman"/>
          <w:sz w:val="28"/>
          <w:szCs w:val="28"/>
        </w:rPr>
        <w:t>Тимский</w:t>
      </w:r>
      <w:r>
        <w:rPr>
          <w:rFonts w:ascii="Times New Roman" w:hAnsi="Times New Roman" w:cs="Times New Roman"/>
          <w:sz w:val="28"/>
          <w:szCs w:val="28"/>
        </w:rPr>
        <w:t xml:space="preserve"> район» Курской области (далее по тексту- Положение) устанавливает порядок осуществления муниципального жилищного контроля в муниципальном районе «</w:t>
      </w:r>
      <w:r w:rsidR="009521B4">
        <w:rPr>
          <w:rFonts w:ascii="Times New Roman" w:hAnsi="Times New Roman" w:cs="Times New Roman"/>
          <w:sz w:val="28"/>
          <w:szCs w:val="28"/>
        </w:rPr>
        <w:t>Тимский</w:t>
      </w:r>
      <w:r>
        <w:rPr>
          <w:rFonts w:ascii="Times New Roman" w:hAnsi="Times New Roman" w:cs="Times New Roman"/>
          <w:sz w:val="28"/>
          <w:szCs w:val="28"/>
        </w:rPr>
        <w:t xml:space="preserve"> район» Курской области (далее – муниципальный жилищный контроль).</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1.2. </w:t>
      </w:r>
      <w:r>
        <w:rPr>
          <w:rFonts w:ascii="Times New Roman" w:hAnsi="Times New Roman" w:cs="Times New Roman"/>
          <w:b/>
          <w:bCs/>
          <w:sz w:val="28"/>
          <w:szCs w:val="28"/>
        </w:rPr>
        <w:t>Предметом</w:t>
      </w:r>
      <w:r>
        <w:rPr>
          <w:rFonts w:ascii="Times New Roman" w:hAnsi="Times New Roman" w:cs="Times New Roman"/>
          <w:sz w:val="28"/>
          <w:szCs w:val="28"/>
        </w:rPr>
        <w:t xml:space="preserve">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 требований к формированию фондов капитального ремонта;</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lastRenderedPageBreak/>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10) требований к обеспечению доступности для инвалидов помещений в многоквартирных домах;</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11) требований к предоставлению жилых помещений в наемных домах социального использования.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12) исполнение решений, принятых контрольным органом по результатам контрольных мероприятий.</w:t>
      </w:r>
    </w:p>
    <w:p w:rsidR="00DF6563" w:rsidRDefault="008A37E3">
      <w:pPr>
        <w:ind w:firstLine="709"/>
        <w:contextualSpacing/>
        <w:jc w:val="both"/>
        <w:rPr>
          <w:sz w:val="28"/>
          <w:szCs w:val="28"/>
        </w:rPr>
      </w:pPr>
      <w:r>
        <w:rPr>
          <w:sz w:val="28"/>
          <w:szCs w:val="28"/>
        </w:rPr>
        <w:t>1.3. Муниципальный жилищный контроль осуществляется без проведения плановых контрольных мероприятий.</w:t>
      </w:r>
    </w:p>
    <w:p w:rsidR="00DF6563" w:rsidRDefault="008A37E3">
      <w:pPr>
        <w:ind w:firstLine="709"/>
        <w:contextualSpacing/>
        <w:jc w:val="both"/>
        <w:rPr>
          <w:sz w:val="28"/>
          <w:szCs w:val="28"/>
        </w:rPr>
      </w:pPr>
      <w:r>
        <w:rPr>
          <w:sz w:val="28"/>
          <w:szCs w:val="28"/>
        </w:rPr>
        <w:t xml:space="preserve">1.4. Муниципальный жилищный контроль осуществляется Администрацией </w:t>
      </w:r>
      <w:r w:rsidR="009521B4">
        <w:rPr>
          <w:sz w:val="28"/>
          <w:szCs w:val="28"/>
        </w:rPr>
        <w:t xml:space="preserve">Тимского </w:t>
      </w:r>
      <w:r>
        <w:rPr>
          <w:sz w:val="28"/>
          <w:szCs w:val="28"/>
        </w:rPr>
        <w:t>района Курской области (далее- Контрольный орган).</w:t>
      </w:r>
    </w:p>
    <w:p w:rsidR="00DF6563" w:rsidRDefault="008A37E3">
      <w:pPr>
        <w:ind w:firstLine="709"/>
        <w:contextualSpacing/>
        <w:jc w:val="both"/>
        <w:rPr>
          <w:sz w:val="28"/>
          <w:szCs w:val="28"/>
        </w:rPr>
      </w:pPr>
      <w:r>
        <w:rPr>
          <w:sz w:val="28"/>
          <w:szCs w:val="28"/>
        </w:rPr>
        <w:t>1.5. От имени Контрольного органа муниципальный жилищный  контроль вправе осуществлять следующие должностные лица:</w:t>
      </w:r>
    </w:p>
    <w:p w:rsidR="00DF6563" w:rsidRDefault="008A37E3">
      <w:pPr>
        <w:ind w:firstLine="709"/>
        <w:contextualSpacing/>
        <w:jc w:val="both"/>
        <w:rPr>
          <w:sz w:val="28"/>
          <w:szCs w:val="28"/>
        </w:rPr>
      </w:pPr>
      <w:r>
        <w:rPr>
          <w:sz w:val="28"/>
          <w:szCs w:val="28"/>
        </w:rPr>
        <w:t>1) руководитель (заместитель руководителя) Контрольного органа;</w:t>
      </w:r>
    </w:p>
    <w:p w:rsidR="00DF6563" w:rsidRDefault="008A37E3">
      <w:pPr>
        <w:ind w:firstLine="709"/>
        <w:contextualSpacing/>
        <w:jc w:val="both"/>
        <w:rPr>
          <w:sz w:val="28"/>
          <w:szCs w:val="28"/>
        </w:rPr>
      </w:pPr>
      <w:r>
        <w:rPr>
          <w:sz w:val="28"/>
          <w:szCs w:val="28"/>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жилищного контроля, в том числе проведение профилактических мероприятий и контрольных мероприятий (далее-инспектор).</w:t>
      </w:r>
    </w:p>
    <w:p w:rsidR="00DF6563" w:rsidRDefault="008A37E3">
      <w:pPr>
        <w:ind w:firstLine="709"/>
        <w:contextualSpacing/>
        <w:jc w:val="both"/>
        <w:rPr>
          <w:sz w:val="28"/>
          <w:szCs w:val="28"/>
        </w:rPr>
      </w:pPr>
      <w:r>
        <w:rPr>
          <w:sz w:val="28"/>
          <w:szCs w:val="28"/>
        </w:rPr>
        <w:t xml:space="preserve">Перечень должностных лиц Контрольного органа, уполномоченных на осуществление муниципального жилищного контроля определяется постановлением Администрации </w:t>
      </w:r>
      <w:r w:rsidR="009521B4">
        <w:rPr>
          <w:sz w:val="28"/>
          <w:szCs w:val="28"/>
        </w:rPr>
        <w:t xml:space="preserve">Тимского </w:t>
      </w:r>
      <w:r>
        <w:rPr>
          <w:sz w:val="28"/>
          <w:szCs w:val="28"/>
        </w:rPr>
        <w:t>района Курской области.</w:t>
      </w:r>
    </w:p>
    <w:p w:rsidR="00DF6563" w:rsidRDefault="008A37E3">
      <w:pPr>
        <w:ind w:firstLine="709"/>
        <w:contextualSpacing/>
        <w:jc w:val="both"/>
        <w:rPr>
          <w:sz w:val="28"/>
          <w:szCs w:val="28"/>
        </w:rPr>
      </w:pPr>
      <w:r>
        <w:rPr>
          <w:sz w:val="28"/>
          <w:szCs w:val="28"/>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(далее-уполномоченные должностные лица Контрольного органа).</w:t>
      </w:r>
    </w:p>
    <w:p w:rsidR="00DF6563" w:rsidRDefault="008A37E3">
      <w:pPr>
        <w:ind w:firstLine="709"/>
        <w:contextualSpacing/>
        <w:jc w:val="both"/>
        <w:rPr>
          <w:sz w:val="28"/>
          <w:szCs w:val="28"/>
        </w:rPr>
      </w:pPr>
      <w:r>
        <w:rPr>
          <w:sz w:val="28"/>
          <w:szCs w:val="28"/>
        </w:rPr>
        <w:t>1.6. Объектом муниципального жилищного контроля (да</w:t>
      </w:r>
      <w:r w:rsidR="009521B4">
        <w:rPr>
          <w:sz w:val="28"/>
          <w:szCs w:val="28"/>
        </w:rPr>
        <w:t>лее-</w:t>
      </w:r>
      <w:r w:rsidR="00CD055F">
        <w:rPr>
          <w:sz w:val="28"/>
          <w:szCs w:val="28"/>
        </w:rPr>
        <w:t>А</w:t>
      </w:r>
      <w:r>
        <w:rPr>
          <w:sz w:val="28"/>
          <w:szCs w:val="28"/>
        </w:rPr>
        <w:t>объект контроля) являются:</w:t>
      </w:r>
    </w:p>
    <w:p w:rsidR="00DF6563" w:rsidRDefault="008A37E3">
      <w:pPr>
        <w:ind w:firstLine="709"/>
        <w:contextualSpacing/>
        <w:jc w:val="both"/>
        <w:rPr>
          <w:sz w:val="28"/>
          <w:szCs w:val="28"/>
        </w:rPr>
      </w:pPr>
      <w:r>
        <w:rPr>
          <w:sz w:val="28"/>
          <w:szCs w:val="28"/>
        </w:rPr>
        <w:t>1) деятельность, действия (бездействия)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1-11 пункта 1.2 настоящего Положения;</w:t>
      </w:r>
    </w:p>
    <w:p w:rsidR="00DF6563" w:rsidRDefault="008A37E3">
      <w:pPr>
        <w:ind w:firstLine="709"/>
        <w:contextualSpacing/>
        <w:jc w:val="both"/>
        <w:rPr>
          <w:sz w:val="28"/>
          <w:szCs w:val="28"/>
        </w:rPr>
      </w:pPr>
      <w:r>
        <w:rPr>
          <w:sz w:val="28"/>
          <w:szCs w:val="28"/>
        </w:rPr>
        <w:t>2) результаты деятельности контролируемых лиц, в том числе работы и услуги, к которым предъявляются обязательные требования, указанные в подпунктах 1-11 пункта 1.2 настоящего Положения;</w:t>
      </w:r>
    </w:p>
    <w:p w:rsidR="00DF6563" w:rsidRDefault="008A37E3">
      <w:pPr>
        <w:ind w:firstLine="709"/>
        <w:contextualSpacing/>
        <w:jc w:val="both"/>
        <w:rPr>
          <w:sz w:val="28"/>
          <w:szCs w:val="28"/>
        </w:rPr>
      </w:pPr>
      <w:r>
        <w:rPr>
          <w:sz w:val="28"/>
          <w:szCs w:val="28"/>
        </w:rPr>
        <w:lastRenderedPageBreak/>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1-11 пункта 1.2 настоящего Положения.</w:t>
      </w:r>
    </w:p>
    <w:p w:rsidR="00DF6563" w:rsidRDefault="008A37E3">
      <w:pPr>
        <w:ind w:firstLine="709"/>
        <w:contextualSpacing/>
        <w:jc w:val="both"/>
        <w:rPr>
          <w:sz w:val="28"/>
          <w:szCs w:val="28"/>
        </w:rPr>
      </w:pPr>
      <w:r>
        <w:rPr>
          <w:sz w:val="28"/>
          <w:szCs w:val="28"/>
        </w:rPr>
        <w:t>1.7. Контрольный орган в рамках осуществления муниципального жилищного контроля обеспечивает учет объектов муниципального жилищного контроля.</w:t>
      </w:r>
    </w:p>
    <w:p w:rsidR="00DF6563" w:rsidRDefault="008A37E3">
      <w:pPr>
        <w:pStyle w:val="ConsPlusNormal"/>
        <w:ind w:firstLine="709"/>
        <w:contextualSpacing/>
        <w:jc w:val="both"/>
        <w:rPr>
          <w:rFonts w:ascii="Times New Roman" w:hAnsi="Times New Roman"/>
          <w:sz w:val="28"/>
          <w:szCs w:val="28"/>
        </w:rPr>
      </w:pPr>
      <w:r>
        <w:rPr>
          <w:rFonts w:ascii="Times New Roman" w:hAnsi="Times New Roman"/>
          <w:sz w:val="28"/>
          <w:szCs w:val="28"/>
        </w:rPr>
        <w:t>1.8.  Система оценки и управления рисками при осуществлении данного вида муниципального контроля не применяется.</w:t>
      </w:r>
    </w:p>
    <w:p w:rsidR="00DF6563" w:rsidRDefault="00DF6563">
      <w:pPr>
        <w:ind w:firstLine="709"/>
        <w:contextualSpacing/>
        <w:jc w:val="both"/>
        <w:rPr>
          <w:sz w:val="28"/>
          <w:szCs w:val="28"/>
        </w:rPr>
      </w:pPr>
    </w:p>
    <w:p w:rsidR="00DF6563" w:rsidRDefault="008A37E3">
      <w:pPr>
        <w:pStyle w:val="ConsPlusNormal"/>
        <w:ind w:firstLine="0"/>
        <w:jc w:val="center"/>
        <w:rPr>
          <w:rFonts w:ascii="Times New Roman" w:hAnsi="Times New Roman"/>
          <w:sz w:val="28"/>
          <w:szCs w:val="28"/>
        </w:rPr>
      </w:pPr>
      <w:r>
        <w:rPr>
          <w:rFonts w:ascii="Times New Roman" w:hAnsi="Times New Roman" w:cs="Times New Roman"/>
          <w:b/>
          <w:bCs/>
          <w:sz w:val="28"/>
          <w:szCs w:val="28"/>
        </w:rPr>
        <w:t>2.  Перечень и  виды профилактических мероприятий,  которые проводятся при осуществлении муниципального жилищного контроля</w:t>
      </w:r>
    </w:p>
    <w:p w:rsidR="00DF6563" w:rsidRDefault="00DF6563">
      <w:pPr>
        <w:pStyle w:val="ConsPlusNormal"/>
        <w:ind w:firstLine="0"/>
        <w:jc w:val="center"/>
        <w:rPr>
          <w:rFonts w:ascii="Times New Roman" w:hAnsi="Times New Roman" w:cs="Times New Roman"/>
          <w:b/>
          <w:bCs/>
          <w:sz w:val="28"/>
          <w:szCs w:val="28"/>
        </w:rPr>
      </w:pP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2.1. Контрольный орган осуществляет муниципальный жилищный контроль в том числе посредством проведения профилактических мероприятий.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(далее- программа профилактики).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2.5. Программа профилактики утверждается ежегодно в срок до 15 декабря года, предшествующего году ее реализации, и состоит из следующих разделов:</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 анализ текущего состояния осуществления муниципального жилищного контроля, описание текущего уровня развития профилактической деятельности контрольного органа, характеристику проблем, на решение которых направлена программа профилактики;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 цели и задачи реализации программы профилактики;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3)перечень профилактических мероприятий, сроки (периодичность) их  проведения;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4) показатели результативности и эффективности программы профилактики.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2.6.  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DF6563" w:rsidRDefault="008A37E3">
      <w:pPr>
        <w:pStyle w:val="ConsPlusNormal"/>
        <w:ind w:firstLine="709"/>
        <w:jc w:val="both"/>
      </w:pPr>
      <w:r>
        <w:rPr>
          <w:rFonts w:ascii="Times New Roman" w:hAnsi="Times New Roman" w:cs="Times New Roman"/>
          <w:sz w:val="28"/>
          <w:szCs w:val="28"/>
        </w:rPr>
        <w:t>Утвержденная программа профилактики размещается на официальном сайте контрольного органа (</w:t>
      </w:r>
      <w:r>
        <w:rPr>
          <w:rStyle w:val="ac"/>
          <w:rFonts w:ascii="Times New Roman" w:hAnsi="Times New Roman" w:cs="Times New Roman"/>
          <w:b w:val="0"/>
          <w:sz w:val="28"/>
          <w:szCs w:val="28"/>
        </w:rPr>
        <w:t xml:space="preserve">по адресу: </w:t>
      </w:r>
      <w:hyperlink r:id="rId7">
        <w:r w:rsidR="00CD055F">
          <w:rPr>
            <w:rFonts w:ascii="Times New Roman" w:hAnsi="Times New Roman" w:cs="Times New Roman"/>
            <w:bCs/>
            <w:sz w:val="28"/>
            <w:szCs w:val="28"/>
            <w:lang w:val="en-US"/>
          </w:rPr>
          <w:t>http</w:t>
        </w:r>
        <w:r w:rsidR="00CD055F" w:rsidRPr="00CD055F">
          <w:rPr>
            <w:rFonts w:ascii="Times New Roman" w:hAnsi="Times New Roman" w:cs="Times New Roman"/>
            <w:bCs/>
            <w:sz w:val="28"/>
            <w:szCs w:val="28"/>
          </w:rPr>
          <w:t>://</w:t>
        </w:r>
        <w:r w:rsidR="00CD055F">
          <w:rPr>
            <w:rFonts w:ascii="Times New Roman" w:hAnsi="Times New Roman" w:cs="Times New Roman"/>
            <w:bCs/>
            <w:sz w:val="28"/>
            <w:szCs w:val="28"/>
            <w:lang w:val="en-US"/>
          </w:rPr>
          <w:t>timr</w:t>
        </w:r>
        <w:r w:rsidR="00CD055F" w:rsidRPr="00CD055F">
          <w:rPr>
            <w:rFonts w:ascii="Times New Roman" w:hAnsi="Times New Roman" w:cs="Times New Roman"/>
            <w:bCs/>
            <w:sz w:val="28"/>
            <w:szCs w:val="28"/>
          </w:rPr>
          <w:t>.</w:t>
        </w:r>
        <w:r w:rsidR="00CD055F">
          <w:rPr>
            <w:rFonts w:ascii="Times New Roman" w:hAnsi="Times New Roman" w:cs="Times New Roman"/>
            <w:bCs/>
            <w:sz w:val="28"/>
            <w:szCs w:val="28"/>
            <w:lang w:val="en-US"/>
          </w:rPr>
          <w:t>rkursk</w:t>
        </w:r>
        <w:r w:rsidR="00CD055F" w:rsidRPr="00CD055F">
          <w:rPr>
            <w:rFonts w:ascii="Times New Roman" w:hAnsi="Times New Roman" w:cs="Times New Roman"/>
            <w:bCs/>
            <w:sz w:val="28"/>
            <w:szCs w:val="28"/>
          </w:rPr>
          <w:t>.</w:t>
        </w:r>
        <w:r w:rsidR="00CD055F">
          <w:rPr>
            <w:rFonts w:ascii="Times New Roman" w:hAnsi="Times New Roman" w:cs="Times New Roman"/>
            <w:bCs/>
            <w:sz w:val="28"/>
            <w:szCs w:val="28"/>
            <w:lang w:val="en-US"/>
          </w:rPr>
          <w:t>ru</w:t>
        </w:r>
        <w:r w:rsidR="00CD055F" w:rsidRPr="00CD055F">
          <w:rPr>
            <w:rFonts w:ascii="Times New Roman" w:hAnsi="Times New Roman" w:cs="Times New Roman"/>
            <w:bCs/>
            <w:sz w:val="28"/>
            <w:szCs w:val="28"/>
          </w:rPr>
          <w:t>/</w:t>
        </w:r>
      </w:hyperlink>
      <w:r>
        <w:rPr>
          <w:rStyle w:val="ac"/>
          <w:rFonts w:ascii="Times New Roman" w:hAnsi="Times New Roman" w:cs="Times New Roman"/>
          <w:b w:val="0"/>
          <w:sz w:val="28"/>
          <w:szCs w:val="28"/>
        </w:rPr>
        <w:t>).</w:t>
      </w:r>
    </w:p>
    <w:p w:rsidR="00DF6563" w:rsidRDefault="008A37E3">
      <w:pPr>
        <w:pStyle w:val="ConsPlusNormal"/>
        <w:ind w:firstLine="709"/>
        <w:jc w:val="both"/>
      </w:pPr>
      <w:r>
        <w:rPr>
          <w:rStyle w:val="ac"/>
          <w:rFonts w:ascii="Times New Roman" w:hAnsi="Times New Roman" w:cs="Times New Roman"/>
          <w:b w:val="0"/>
          <w:sz w:val="28"/>
          <w:szCs w:val="28"/>
        </w:rPr>
        <w:lastRenderedPageBreak/>
        <w:t>2.7. Профилактические мероприятия, предусмотренные программой профилактики, обязательны для проведения контрольным органом.</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2.8. Контрольный орган проводит следующие профилактические мероприятия: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 информирование;</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 консультирование.</w:t>
      </w:r>
    </w:p>
    <w:p w:rsidR="00DF6563" w:rsidRDefault="008A37E3">
      <w:pPr>
        <w:pStyle w:val="ConsPlusNormal"/>
        <w:ind w:firstLine="709"/>
        <w:jc w:val="center"/>
        <w:rPr>
          <w:rFonts w:ascii="Times New Roman" w:hAnsi="Times New Roman"/>
          <w:sz w:val="28"/>
          <w:szCs w:val="28"/>
        </w:rPr>
      </w:pPr>
      <w:r>
        <w:rPr>
          <w:rFonts w:ascii="Times New Roman" w:hAnsi="Times New Roman" w:cs="Times New Roman"/>
          <w:b/>
          <w:bCs/>
          <w:sz w:val="28"/>
          <w:szCs w:val="28"/>
        </w:rPr>
        <w:t>2.8. Информирование</w:t>
      </w:r>
    </w:p>
    <w:p w:rsidR="00DF6563" w:rsidRDefault="00DF6563">
      <w:pPr>
        <w:pStyle w:val="ConsPlusNormal"/>
        <w:ind w:firstLine="709"/>
        <w:jc w:val="center"/>
        <w:rPr>
          <w:rFonts w:ascii="Times New Roman" w:hAnsi="Times New Roman" w:cs="Times New Roman"/>
          <w:b/>
          <w:bCs/>
          <w:sz w:val="28"/>
          <w:szCs w:val="28"/>
        </w:rPr>
      </w:pPr>
    </w:p>
    <w:p w:rsidR="00DF6563" w:rsidRDefault="008A37E3">
      <w:pPr>
        <w:ind w:firstLine="709"/>
        <w:jc w:val="both"/>
        <w:rPr>
          <w:sz w:val="28"/>
          <w:szCs w:val="28"/>
        </w:rPr>
      </w:pPr>
      <w:r>
        <w:rPr>
          <w:sz w:val="28"/>
          <w:szCs w:val="28"/>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Контрольного органа в сети «Интернет» по адресу: </w:t>
      </w:r>
      <w:hyperlink r:id="rId8">
        <w:r w:rsidR="00CD055F">
          <w:rPr>
            <w:bCs/>
            <w:sz w:val="28"/>
            <w:szCs w:val="28"/>
            <w:lang w:val="en-US"/>
          </w:rPr>
          <w:t>http</w:t>
        </w:r>
        <w:r w:rsidR="00CD055F" w:rsidRPr="009521B4">
          <w:rPr>
            <w:bCs/>
            <w:sz w:val="28"/>
            <w:szCs w:val="28"/>
          </w:rPr>
          <w:t>://</w:t>
        </w:r>
        <w:r w:rsidR="00CD055F">
          <w:rPr>
            <w:bCs/>
            <w:sz w:val="28"/>
            <w:szCs w:val="28"/>
            <w:lang w:val="en-US"/>
          </w:rPr>
          <w:t>man</w:t>
        </w:r>
        <w:r w:rsidR="00CD055F" w:rsidRPr="009521B4">
          <w:rPr>
            <w:bCs/>
            <w:sz w:val="28"/>
            <w:szCs w:val="28"/>
          </w:rPr>
          <w:t>/</w:t>
        </w:r>
        <w:r w:rsidR="00CD055F">
          <w:rPr>
            <w:bCs/>
            <w:sz w:val="28"/>
            <w:szCs w:val="28"/>
            <w:lang w:val="en-US"/>
          </w:rPr>
          <w:t>rkursk</w:t>
        </w:r>
        <w:r w:rsidR="00CD055F" w:rsidRPr="009521B4">
          <w:rPr>
            <w:bCs/>
            <w:sz w:val="28"/>
            <w:szCs w:val="28"/>
          </w:rPr>
          <w:t>/</w:t>
        </w:r>
        <w:r w:rsidR="00CD055F">
          <w:rPr>
            <w:bCs/>
            <w:sz w:val="28"/>
            <w:szCs w:val="28"/>
            <w:lang w:val="en-US"/>
          </w:rPr>
          <w:t>ru</w:t>
        </w:r>
      </w:hyperlink>
      <w:r>
        <w:rPr>
          <w:sz w:val="28"/>
          <w:szCs w:val="28"/>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F6563" w:rsidRDefault="008A37E3">
      <w:pPr>
        <w:pStyle w:val="af8"/>
        <w:tabs>
          <w:tab w:val="left" w:pos="1134"/>
        </w:tabs>
        <w:ind w:left="0" w:firstLine="709"/>
        <w:jc w:val="both"/>
        <w:rPr>
          <w:sz w:val="28"/>
          <w:szCs w:val="28"/>
        </w:rPr>
      </w:pPr>
      <w:r>
        <w:rPr>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DF6563" w:rsidRDefault="008A37E3">
      <w:pPr>
        <w:pStyle w:val="af8"/>
        <w:tabs>
          <w:tab w:val="left" w:pos="1134"/>
        </w:tabs>
        <w:ind w:left="0" w:firstLine="709"/>
        <w:jc w:val="both"/>
        <w:rPr>
          <w:sz w:val="28"/>
          <w:szCs w:val="28"/>
        </w:rPr>
      </w:pPr>
      <w:r>
        <w:rPr>
          <w:sz w:val="28"/>
          <w:szCs w:val="28"/>
        </w:rPr>
        <w:t>Должностные лица, ответственные за размещение информации, предусмотренной настоящим Положением, определяются распоряжением Контрольного органа.</w:t>
      </w:r>
    </w:p>
    <w:p w:rsidR="00DF6563" w:rsidRDefault="008A37E3">
      <w:pPr>
        <w:ind w:firstLine="709"/>
        <w:jc w:val="both"/>
        <w:rPr>
          <w:sz w:val="28"/>
          <w:szCs w:val="28"/>
        </w:rPr>
      </w:pPr>
      <w:r>
        <w:rPr>
          <w:sz w:val="28"/>
          <w:szCs w:val="28"/>
          <w:highlight w:val="white"/>
        </w:rPr>
        <w:t>2.1.2. Контрольный орган обязан размещать и поддерживать в актуальном состоянии на своем официальном сайте сведения, определенные частью 3 статьи 46 Федерального закона от 31.07.2020 № 248-ФЗ «О государственном контроле (надзоре) и муниципальном контроле в Российской Федерации» ( далее по тексту- Федеральный закон №248-ФЗ).</w:t>
      </w:r>
    </w:p>
    <w:p w:rsidR="00DF6563" w:rsidRDefault="00DF6563">
      <w:pPr>
        <w:pStyle w:val="ConsPlusNormal"/>
        <w:ind w:firstLine="709"/>
        <w:jc w:val="both"/>
        <w:rPr>
          <w:rFonts w:ascii="Times New Roman" w:hAnsi="Times New Roman" w:cs="Times New Roman"/>
          <w:sz w:val="28"/>
          <w:szCs w:val="28"/>
        </w:rPr>
      </w:pPr>
    </w:p>
    <w:p w:rsidR="00DF6563" w:rsidRDefault="008A37E3">
      <w:pPr>
        <w:pStyle w:val="ConsPlusNormal"/>
        <w:ind w:firstLine="709"/>
        <w:jc w:val="center"/>
        <w:rPr>
          <w:rFonts w:ascii="Times New Roman" w:hAnsi="Times New Roman"/>
          <w:sz w:val="28"/>
          <w:szCs w:val="28"/>
        </w:rPr>
      </w:pPr>
      <w:r>
        <w:rPr>
          <w:rFonts w:ascii="Times New Roman" w:hAnsi="Times New Roman" w:cs="Times New Roman"/>
          <w:b/>
          <w:bCs/>
          <w:sz w:val="28"/>
          <w:szCs w:val="28"/>
        </w:rPr>
        <w:t>2.9. Консультирование</w:t>
      </w:r>
    </w:p>
    <w:p w:rsidR="00DF6563" w:rsidRDefault="00DF6563">
      <w:pPr>
        <w:pStyle w:val="ConsPlusNormal"/>
        <w:ind w:firstLine="709"/>
        <w:jc w:val="center"/>
        <w:rPr>
          <w:rFonts w:ascii="Times New Roman" w:hAnsi="Times New Roman" w:cs="Times New Roman"/>
          <w:b/>
          <w:bCs/>
          <w:sz w:val="28"/>
          <w:szCs w:val="28"/>
        </w:rPr>
      </w:pP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Консультирование контролируемых лиц осуществляется инспектором, уполномоченным осуществлять муниципальный жилищный контроль, по телефону, на личном приеме либо в ходе проведения профилактических мероприятий, контрольных мероприятий и не должно превышать 15 минут.</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Личный прием граждан проводится инспектором Контрольного органа.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 организация и осуществление муниципального жилищного контроля;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жилищный контроль;</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Консультирование контролируемых лиц в устной форме может осуществляться также на собраниях  граждан. </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Консультирование в письменной форме осуществляется инспектором контрольного органа в следующих случаях:</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 контролируемым лицом представлен письменный запрос о представлении письменного ответа по вопросам консультирования;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 за время консультирования предоставить в устной форме ответ на поставленные вопросы невозможно;</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 ответ на поставленные вопросы требует дополнительного запроса сведений.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При осуществлении консультирования инспектор контрольного органа обязан соблюдать конфиденциальность информации, доступ к которой ограничен в соответствии с законодательством Российской Федерации.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Информация, ставшая известной контрольному органу,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Контрольным органом ведется журнал учета консультирований.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w:t>
      </w:r>
    </w:p>
    <w:p w:rsidR="00DF6563" w:rsidRDefault="00DF6563">
      <w:pPr>
        <w:pStyle w:val="ConsPlusNormal"/>
        <w:ind w:firstLine="709"/>
        <w:jc w:val="both"/>
        <w:rPr>
          <w:rFonts w:ascii="Times New Roman" w:hAnsi="Times New Roman" w:cs="Times New Roman"/>
          <w:sz w:val="28"/>
          <w:szCs w:val="28"/>
        </w:rPr>
      </w:pPr>
    </w:p>
    <w:p w:rsidR="00DF6563" w:rsidRDefault="008A37E3">
      <w:pPr>
        <w:pStyle w:val="ConsPlusNormal"/>
        <w:ind w:firstLine="0"/>
        <w:jc w:val="center"/>
        <w:rPr>
          <w:rFonts w:ascii="Times New Roman" w:hAnsi="Times New Roman"/>
          <w:sz w:val="28"/>
          <w:szCs w:val="28"/>
        </w:rPr>
      </w:pPr>
      <w:r>
        <w:rPr>
          <w:rFonts w:ascii="Times New Roman" w:hAnsi="Times New Roman" w:cs="Times New Roman"/>
          <w:b/>
          <w:bCs/>
          <w:sz w:val="28"/>
          <w:szCs w:val="28"/>
        </w:rPr>
        <w:t>Раздел 3. Осуществление контрольных мероприятий и контрольных действий</w:t>
      </w:r>
    </w:p>
    <w:p w:rsidR="00DF6563" w:rsidRDefault="00DF6563">
      <w:pPr>
        <w:pStyle w:val="ConsPlusNormal"/>
        <w:ind w:firstLine="0"/>
        <w:jc w:val="center"/>
        <w:rPr>
          <w:rFonts w:ascii="Times New Roman" w:hAnsi="Times New Roman" w:cs="Times New Roman"/>
          <w:b/>
          <w:bCs/>
          <w:sz w:val="28"/>
          <w:szCs w:val="28"/>
        </w:rPr>
      </w:pP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При осуществлении муниципального жилищного контроля Контрольным органом могут проводиться следующие виды контрольных мероприятий и контрольных действий в рамках указанных мероприятий: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1) </w:t>
      </w:r>
      <w:r>
        <w:rPr>
          <w:rFonts w:ascii="Times New Roman" w:hAnsi="Times New Roman" w:cs="Times New Roman"/>
          <w:b/>
          <w:bCs/>
          <w:sz w:val="28"/>
          <w:szCs w:val="28"/>
        </w:rPr>
        <w:t>документарная проверка</w:t>
      </w:r>
      <w:r>
        <w:rPr>
          <w:rFonts w:ascii="Times New Roman" w:hAnsi="Times New Roman" w:cs="Times New Roman"/>
          <w:sz w:val="28"/>
          <w:szCs w:val="28"/>
        </w:rPr>
        <w:t xml:space="preserve"> (посредством получения письменных объяснений, истребования документов, экспертизы);</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2) </w:t>
      </w:r>
      <w:r>
        <w:rPr>
          <w:rFonts w:ascii="Times New Roman" w:hAnsi="Times New Roman" w:cs="Times New Roman"/>
          <w:b/>
          <w:bCs/>
          <w:sz w:val="28"/>
          <w:szCs w:val="28"/>
        </w:rPr>
        <w:t>выездная проверка</w:t>
      </w:r>
      <w:r>
        <w:rPr>
          <w:rFonts w:ascii="Times New Roman" w:hAnsi="Times New Roman" w:cs="Times New Roman"/>
          <w:sz w:val="28"/>
          <w:szCs w:val="28"/>
        </w:rPr>
        <w:t xml:space="preserve"> (посредством осмотра, опроса, получения письменных объяснений, истребования документов, инструментального обследования, испытания, экспертизы);</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3) </w:t>
      </w:r>
      <w:r>
        <w:rPr>
          <w:rFonts w:ascii="Times New Roman" w:hAnsi="Times New Roman" w:cs="Times New Roman"/>
          <w:b/>
          <w:bCs/>
          <w:sz w:val="28"/>
          <w:szCs w:val="28"/>
        </w:rPr>
        <w:t>выездное обследование посредством осмотра</w:t>
      </w:r>
      <w:r>
        <w:rPr>
          <w:rFonts w:ascii="Times New Roman" w:hAnsi="Times New Roman" w:cs="Times New Roman"/>
          <w:sz w:val="28"/>
          <w:szCs w:val="28"/>
        </w:rPr>
        <w:t xml:space="preserve">. </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3.2. Выездное обследование проводятся Контрольным органом без взаимодействия с контролируемыми лицами.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lastRenderedPageBreak/>
        <w:t>3.3. Контрольные мероприятия, указанные в подпунктах 1 – 3 пункта 3.1 настоящего Положения, проводятся в форме внеплановых мероприятий.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bookmarkStart w:id="4" w:name="_Hlk79507688"/>
      <w:bookmarkEnd w:id="4"/>
    </w:p>
    <w:p w:rsidR="00DF6563" w:rsidRDefault="00DF6563">
      <w:pPr>
        <w:pStyle w:val="ConsPlusNormal"/>
        <w:ind w:firstLine="709"/>
        <w:jc w:val="both"/>
        <w:rPr>
          <w:rFonts w:ascii="Times New Roman" w:hAnsi="Times New Roman" w:cs="Times New Roman"/>
          <w:sz w:val="28"/>
          <w:szCs w:val="28"/>
        </w:rPr>
      </w:pP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3.4. </w:t>
      </w:r>
      <w:r>
        <w:rPr>
          <w:rFonts w:ascii="Times New Roman" w:hAnsi="Times New Roman" w:cs="Times New Roman"/>
          <w:b/>
          <w:bCs/>
          <w:sz w:val="28"/>
          <w:szCs w:val="28"/>
        </w:rPr>
        <w:t>Основанием</w:t>
      </w:r>
      <w:r>
        <w:rPr>
          <w:rFonts w:ascii="Times New Roman" w:hAnsi="Times New Roman" w:cs="Times New Roman"/>
          <w:sz w:val="28"/>
          <w:szCs w:val="28"/>
        </w:rPr>
        <w:t xml:space="preserve"> для проведения контрольных мероприятий, проводимых с взаимодействием с контролируемыми лицами, является: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Президента Российской Федерации или поручением Правительства Российской Федерации не установлено иное);</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3.5. Индикаторы риска нарушения обязательных требований указаны в приложени</w:t>
      </w:r>
      <w:r>
        <w:rPr>
          <w:rFonts w:ascii="Times New Roman" w:hAnsi="Times New Roman" w:cs="Times New Roman"/>
          <w:color w:val="000000"/>
          <w:sz w:val="28"/>
          <w:szCs w:val="28"/>
        </w:rPr>
        <w:t xml:space="preserve">и №1 </w:t>
      </w:r>
      <w:r>
        <w:rPr>
          <w:rFonts w:ascii="Times New Roman" w:hAnsi="Times New Roman" w:cs="Times New Roman"/>
          <w:sz w:val="28"/>
          <w:szCs w:val="28"/>
        </w:rPr>
        <w:t>к настоящему Положению.</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Контрольного органа в специальном разделе, посвященном контрольной деятельности .</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lastRenderedPageBreak/>
        <w:t>3.6. Контрольные мероприятия, проводимые при взаимодействии с контролируемым лицом, проводятся на основании распоряжения Контрольного органа о проведении контрольного мероприятия.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3.7. В случае принятия распоряжения Контрольного органа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3.8. 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Pr>
          <w:rFonts w:ascii="Times New Roman" w:hAnsi="Times New Roman" w:cs="Times New Roman"/>
          <w:sz w:val="28"/>
          <w:szCs w:val="28"/>
          <w:highlight w:val="white"/>
        </w:rPr>
        <w:t>Федеральным законом №248-ФЗ.</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3.9. Контрольные мероприятия в отношении граждан  и организаций проводятся инспекторами в соответствии с </w:t>
      </w:r>
      <w:r>
        <w:rPr>
          <w:rFonts w:ascii="Times New Roman" w:hAnsi="Times New Roman" w:cs="Times New Roman"/>
          <w:sz w:val="28"/>
          <w:szCs w:val="28"/>
          <w:highlight w:val="white"/>
        </w:rPr>
        <w:t>Федеральным законом №248-ФЗ</w:t>
      </w:r>
      <w:r>
        <w:rPr>
          <w:rFonts w:ascii="Times New Roman" w:hAnsi="Times New Roman" w:cs="Times New Roman"/>
          <w:sz w:val="28"/>
          <w:szCs w:val="28"/>
        </w:rPr>
        <w:t>, Жилищным кодексом Российской Федерации.</w:t>
      </w:r>
    </w:p>
    <w:p w:rsidR="00DF6563" w:rsidRDefault="008A37E3">
      <w:pPr>
        <w:ind w:firstLine="709"/>
        <w:jc w:val="both"/>
      </w:pPr>
      <w:r>
        <w:rPr>
          <w:sz w:val="28"/>
          <w:szCs w:val="28"/>
        </w:rPr>
        <w:t xml:space="preserve">3.10. Контрольный орган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szCs w:val="28"/>
          <w:highlight w:val="white"/>
        </w:rPr>
        <w:t>распоряжением Правительства Российской Федерации от 19.04.2016 № 724-р перечнемдокументов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hyperlink r:id="rId9">
        <w:r>
          <w:rPr>
            <w:sz w:val="28"/>
            <w:szCs w:val="28"/>
          </w:rPr>
          <w:t>Правилами</w:t>
        </w:r>
      </w:hyperlink>
      <w:r>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w:t>
      </w:r>
      <w:r>
        <w:rPr>
          <w:sz w:val="28"/>
          <w:szCs w:val="28"/>
        </w:rPr>
        <w:lastRenderedPageBreak/>
        <w:t>рамках осуществления государственного контроля (надзора), муниципального контроля».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3.11. </w:t>
      </w:r>
      <w:r>
        <w:rPr>
          <w:rFonts w:ascii="Times New Roman" w:hAnsi="Times New Roman" w:cs="Times New Roman"/>
          <w:sz w:val="28"/>
          <w:szCs w:val="28"/>
          <w:highlight w:val="white"/>
        </w:rPr>
        <w:t>К случаю, при наступлении которого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гражданина в контрольный орган (но не более чем на 20 дней), относится соблюдение одновременно следующих условий:</w:t>
      </w:r>
    </w:p>
    <w:p w:rsidR="00DF6563" w:rsidRDefault="008A37E3">
      <w:pPr>
        <w:ind w:firstLine="709"/>
        <w:jc w:val="both"/>
        <w:rPr>
          <w:sz w:val="28"/>
          <w:szCs w:val="28"/>
        </w:rPr>
      </w:pPr>
      <w:r>
        <w:rPr>
          <w:sz w:val="28"/>
          <w:szCs w:val="28"/>
        </w:rPr>
        <w:t xml:space="preserve">1) </w:t>
      </w:r>
      <w:r>
        <w:rPr>
          <w:sz w:val="28"/>
          <w:szCs w:val="28"/>
          <w:highlight w:val="white"/>
        </w:rPr>
        <w:t xml:space="preserve">отсутствие контролируемого лица либо его представителя не препятствует оценке </w:t>
      </w:r>
      <w:r>
        <w:rPr>
          <w:sz w:val="28"/>
          <w:szCs w:val="28"/>
        </w:rPr>
        <w:t xml:space="preserve">должностным лицом, уполномоченным осуществлять муниципальный жилищный контроль, </w:t>
      </w:r>
      <w:r>
        <w:rPr>
          <w:sz w:val="28"/>
          <w:szCs w:val="28"/>
          <w:highlight w:val="white"/>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F6563" w:rsidRDefault="008A37E3">
      <w:pPr>
        <w:ind w:firstLine="709"/>
        <w:jc w:val="both"/>
        <w:rPr>
          <w:sz w:val="28"/>
          <w:szCs w:val="28"/>
        </w:rPr>
      </w:pPr>
      <w:r>
        <w:rPr>
          <w:sz w:val="28"/>
          <w:szCs w:val="28"/>
          <w:highlight w:val="white"/>
        </w:rPr>
        <w:t xml:space="preserve">2) отсутствие признаков </w:t>
      </w:r>
      <w:r>
        <w:rPr>
          <w:sz w:val="28"/>
          <w:szCs w:val="28"/>
        </w:rPr>
        <w:t>явной непосредственной угрозы причинения или фактического причинения вреда (ущерба) охраняемым законом ценностям;</w:t>
      </w:r>
    </w:p>
    <w:p w:rsidR="00DF6563" w:rsidRDefault="008A37E3">
      <w:pPr>
        <w:ind w:firstLine="709"/>
        <w:jc w:val="both"/>
        <w:rPr>
          <w:sz w:val="28"/>
          <w:szCs w:val="28"/>
        </w:rPr>
      </w:pPr>
      <w:r>
        <w:rPr>
          <w:sz w:val="28"/>
          <w:szCs w:val="28"/>
        </w:rPr>
        <w:t>3) имеются уважительные причины для отсутствия контролируемого лица (болезнь</w:t>
      </w:r>
      <w:r>
        <w:rPr>
          <w:sz w:val="28"/>
          <w:szCs w:val="28"/>
          <w:highlight w:val="white"/>
        </w:rPr>
        <w:t xml:space="preserve"> контролируемого лица</w:t>
      </w:r>
      <w:r>
        <w:rPr>
          <w:sz w:val="28"/>
          <w:szCs w:val="28"/>
        </w:rPr>
        <w:t>, его командировка и т.п.) при проведении</w:t>
      </w:r>
      <w:r>
        <w:rPr>
          <w:sz w:val="28"/>
          <w:szCs w:val="28"/>
          <w:highlight w:val="white"/>
        </w:rPr>
        <w:t xml:space="preserve"> контрольного мероприятия</w:t>
      </w:r>
      <w:r>
        <w:rPr>
          <w:sz w:val="28"/>
          <w:szCs w:val="28"/>
        </w:rPr>
        <w:t>.</w:t>
      </w:r>
    </w:p>
    <w:p w:rsidR="00DF6563" w:rsidRDefault="008A37E3">
      <w:pPr>
        <w:pStyle w:val="s1"/>
        <w:ind w:firstLine="709"/>
        <w:rPr>
          <w:rFonts w:ascii="Times New Roman" w:hAnsi="Times New Roman"/>
          <w:sz w:val="28"/>
          <w:szCs w:val="28"/>
        </w:rPr>
      </w:pPr>
      <w:r>
        <w:rPr>
          <w:rFonts w:ascii="Times New Roman" w:hAnsi="Times New Roman" w:cs="Times New Roman"/>
          <w:sz w:val="28"/>
          <w:szCs w:val="28"/>
        </w:rPr>
        <w:t xml:space="preserve">3.12. Срок проведения выездной проверки не может превышать 10 рабочих дней. </w:t>
      </w:r>
    </w:p>
    <w:p w:rsidR="00DF6563" w:rsidRDefault="008A37E3">
      <w:pPr>
        <w:pStyle w:val="s1"/>
        <w:ind w:firstLine="709"/>
        <w:rPr>
          <w:rFonts w:ascii="Times New Roman" w:hAnsi="Times New Roman"/>
          <w:sz w:val="28"/>
          <w:szCs w:val="28"/>
        </w:rPr>
      </w:pPr>
      <w:r>
        <w:rPr>
          <w:rFonts w:ascii="Times New Roman" w:hAnsi="Times New Roman" w:cs="Times New Roman"/>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3.13. Во всех случаях проведения контрольных мероприятий для фиксации инспектором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контрольным органом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F6563" w:rsidRDefault="008A37E3">
      <w:pPr>
        <w:pStyle w:val="ConsPlusNormal"/>
        <w:ind w:firstLine="709"/>
        <w:jc w:val="both"/>
      </w:pPr>
      <w:r>
        <w:rPr>
          <w:rFonts w:ascii="Times New Roman" w:hAnsi="Times New Roman" w:cs="Times New Roman"/>
          <w:sz w:val="28"/>
          <w:szCs w:val="28"/>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Pr>
          <w:rFonts w:ascii="Times New Roman" w:hAnsi="Times New Roman" w:cs="Times New Roman"/>
          <w:sz w:val="28"/>
          <w:szCs w:val="28"/>
        </w:rPr>
        <w:lastRenderedPageBreak/>
        <w:t xml:space="preserve">контрольным органом мер, предусмотренных </w:t>
      </w:r>
      <w:hyperlink r:id="rId10">
        <w:r>
          <w:rPr>
            <w:rFonts w:ascii="Times New Roman" w:hAnsi="Times New Roman" w:cs="Times New Roman"/>
            <w:sz w:val="28"/>
            <w:szCs w:val="28"/>
          </w:rPr>
          <w:t>частью 2 статьи 90</w:t>
        </w:r>
      </w:hyperlink>
      <w:r>
        <w:rPr>
          <w:rFonts w:ascii="Times New Roman" w:hAnsi="Times New Roman" w:cs="Times New Roman"/>
          <w:sz w:val="28"/>
          <w:szCs w:val="28"/>
          <w:highlight w:val="white"/>
        </w:rPr>
        <w:t>Федерального закона №248-ФЗ</w:t>
      </w:r>
      <w:r>
        <w:rPr>
          <w:rFonts w:ascii="Times New Roman" w:hAnsi="Times New Roman" w:cs="Times New Roman"/>
          <w:sz w:val="28"/>
          <w:szCs w:val="28"/>
        </w:rPr>
        <w:t>.</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F6563" w:rsidRDefault="008A37E3">
      <w:pPr>
        <w:ind w:firstLine="709"/>
        <w:jc w:val="both"/>
        <w:rPr>
          <w:sz w:val="28"/>
          <w:szCs w:val="28"/>
        </w:rPr>
      </w:pPr>
      <w:r>
        <w:rPr>
          <w:sz w:val="28"/>
          <w:szCs w:val="28"/>
        </w:rPr>
        <w:t>Оформление акта производится на месте проведения контрольного мероприятия в день окончания проведения такого мероприятия,</w:t>
      </w:r>
      <w:r>
        <w:rPr>
          <w:sz w:val="28"/>
          <w:szCs w:val="28"/>
          <w:highlight w:val="white"/>
        </w:rPr>
        <w:t xml:space="preserve"> если иной порядок оформления акта не установлен Правительством Российской Федерации</w:t>
      </w:r>
      <w:r>
        <w:rPr>
          <w:sz w:val="28"/>
          <w:szCs w:val="28"/>
        </w:rPr>
        <w:t>.</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3.16. Информация о контрольных мероприятиях размещается в Едином реестре контрольных (надзорных) мероприятий.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Pr>
          <w:rFonts w:ascii="Times New Roman" w:hAnsi="Times New Roman" w:cs="Times New Roman"/>
          <w:sz w:val="28"/>
          <w:szCs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cs="Times New Roman"/>
          <w:sz w:val="28"/>
          <w:szCs w:val="28"/>
        </w:rPr>
        <w:t>Единый портал</w:t>
      </w:r>
      <w:r>
        <w:rPr>
          <w:rFonts w:ascii="Times New Roman" w:hAnsi="Times New Roman" w:cs="Times New Roman"/>
          <w:sz w:val="28"/>
          <w:szCs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Гражданин,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cs="Times New Roman"/>
          <w:sz w:val="28"/>
          <w:szCs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w:t>
      </w:r>
      <w:r>
        <w:rPr>
          <w:rFonts w:ascii="Times New Roman" w:hAnsi="Times New Roman" w:cs="Times New Roman"/>
          <w:sz w:val="28"/>
          <w:szCs w:val="28"/>
          <w:highlight w:val="white"/>
        </w:rPr>
        <w:lastRenderedPageBreak/>
        <w:t>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DF6563" w:rsidRDefault="00DF6563">
      <w:pPr>
        <w:pStyle w:val="ConsPlusNormal"/>
        <w:ind w:firstLine="709"/>
        <w:jc w:val="both"/>
        <w:rPr>
          <w:rFonts w:ascii="Times New Roman" w:hAnsi="Times New Roman" w:cs="Times New Roman"/>
          <w:sz w:val="28"/>
          <w:szCs w:val="28"/>
        </w:rPr>
      </w:pPr>
    </w:p>
    <w:p w:rsidR="00DF6563" w:rsidRDefault="008A37E3">
      <w:pPr>
        <w:pStyle w:val="ConsPlusNormal"/>
        <w:tabs>
          <w:tab w:val="left" w:pos="284"/>
        </w:tabs>
        <w:ind w:firstLine="0"/>
        <w:jc w:val="center"/>
      </w:pPr>
      <w:r>
        <w:rPr>
          <w:rFonts w:ascii="Times New Roman" w:hAnsi="Times New Roman" w:cs="Times New Roman"/>
          <w:b/>
          <w:bCs/>
          <w:sz w:val="28"/>
          <w:szCs w:val="28"/>
        </w:rPr>
        <w:t>3.2. Меры, принимаемые Контрольным органом по результатам контрольных мероприятий</w:t>
      </w:r>
    </w:p>
    <w:p w:rsidR="00DF6563" w:rsidRDefault="00DF6563">
      <w:pPr>
        <w:pStyle w:val="ConsPlusNormal"/>
        <w:tabs>
          <w:tab w:val="left" w:pos="284"/>
        </w:tabs>
        <w:ind w:firstLine="709"/>
        <w:jc w:val="both"/>
        <w:rPr>
          <w:rFonts w:ascii="Times New Roman" w:hAnsi="Times New Roman" w:cs="Times New Roman"/>
          <w:b/>
          <w:bCs/>
          <w:sz w:val="28"/>
          <w:szCs w:val="28"/>
        </w:rPr>
      </w:pPr>
    </w:p>
    <w:p w:rsidR="00DF6563" w:rsidRDefault="008A37E3">
      <w:pPr>
        <w:pStyle w:val="af8"/>
        <w:tabs>
          <w:tab w:val="left" w:pos="1134"/>
        </w:tabs>
        <w:ind w:left="0" w:firstLine="709"/>
        <w:jc w:val="both"/>
        <w:rPr>
          <w:sz w:val="28"/>
          <w:szCs w:val="28"/>
        </w:rPr>
      </w:pPr>
      <w:r>
        <w:rPr>
          <w:sz w:val="28"/>
          <w:szCs w:val="28"/>
        </w:rPr>
        <w:t>3.2.1. Контрольный орган в случае выявления при проведении контрольного мероприятия нарушений контролируемым лицом обязательных требований</w:t>
      </w:r>
      <w:r>
        <w:rPr>
          <w:rFonts w:eastAsia="Calibri"/>
          <w:bCs/>
          <w:sz w:val="28"/>
          <w:szCs w:val="28"/>
          <w:lang w:eastAsia="en-US"/>
        </w:rPr>
        <w:t xml:space="preserve"> в пределах полномочий, предусмотренных законодательством Российской Федерации,</w:t>
      </w:r>
      <w:r>
        <w:rPr>
          <w:sz w:val="28"/>
          <w:szCs w:val="28"/>
        </w:rPr>
        <w:t xml:space="preserve"> обязан:</w:t>
      </w:r>
    </w:p>
    <w:p w:rsidR="00DF6563" w:rsidRDefault="008A37E3">
      <w:pPr>
        <w:pStyle w:val="ConsPlusNormal"/>
        <w:ind w:firstLine="709"/>
        <w:jc w:val="both"/>
        <w:rPr>
          <w:rFonts w:ascii="Times New Roman" w:hAnsi="Times New Roman"/>
          <w:sz w:val="28"/>
          <w:szCs w:val="28"/>
        </w:rPr>
      </w:pPr>
      <w:r>
        <w:rPr>
          <w:rFonts w:ascii="Times New Roman" w:hAnsi="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(приложение</w:t>
      </w:r>
      <w:r>
        <w:rPr>
          <w:rFonts w:ascii="Times New Roman" w:hAnsi="Times New Roman"/>
          <w:color w:val="000000"/>
          <w:sz w:val="28"/>
          <w:szCs w:val="28"/>
        </w:rPr>
        <w:t xml:space="preserve"> №2) </w:t>
      </w:r>
      <w:r>
        <w:rPr>
          <w:rFonts w:ascii="Times New Roman" w:hAnsi="Times New Roman"/>
          <w:sz w:val="28"/>
          <w:szCs w:val="28"/>
        </w:rPr>
        <w:t>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F6563" w:rsidRDefault="008A37E3">
      <w:pPr>
        <w:ind w:firstLine="709"/>
        <w:jc w:val="both"/>
        <w:rPr>
          <w:sz w:val="28"/>
          <w:szCs w:val="28"/>
        </w:rPr>
      </w:pPr>
      <w:r>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F6563" w:rsidRDefault="008A37E3">
      <w:pPr>
        <w:pStyle w:val="ConsPlusNormal"/>
        <w:ind w:firstLine="709"/>
        <w:jc w:val="both"/>
        <w:rPr>
          <w:rFonts w:ascii="Times New Roman" w:hAnsi="Times New Roman"/>
          <w:sz w:val="28"/>
          <w:szCs w:val="28"/>
        </w:rPr>
      </w:pPr>
      <w:r>
        <w:rPr>
          <w:rFonts w:ascii="Times New Roman" w:hAnsi="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F6563" w:rsidRDefault="008A37E3">
      <w:pPr>
        <w:pStyle w:val="ConsPlusNormal"/>
        <w:ind w:firstLine="709"/>
        <w:jc w:val="both"/>
        <w:rPr>
          <w:rFonts w:ascii="Times New Roman" w:hAnsi="Times New Roman"/>
          <w:sz w:val="28"/>
          <w:szCs w:val="28"/>
        </w:rPr>
      </w:pPr>
      <w:r>
        <w:rPr>
          <w:rFonts w:ascii="Times New Roman" w:hAnsi="Times New Roman"/>
          <w:sz w:val="28"/>
          <w:szCs w:val="28"/>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w:t>
      </w:r>
      <w:r>
        <w:rPr>
          <w:rFonts w:ascii="Times New Roman" w:hAnsi="Times New Roman"/>
          <w:sz w:val="28"/>
          <w:szCs w:val="28"/>
        </w:rPr>
        <w:lastRenderedPageBreak/>
        <w:t>обращения в суд с требованием о принудительном исполнении предписания, если такая мера предусмотрена законодательством;</w:t>
      </w:r>
    </w:p>
    <w:p w:rsidR="00DF6563" w:rsidRDefault="008A37E3">
      <w:pPr>
        <w:pStyle w:val="ConsPlusNormal"/>
        <w:ind w:firstLine="709"/>
        <w:jc w:val="both"/>
        <w:rPr>
          <w:rFonts w:ascii="Times New Roman" w:hAnsi="Times New Roman"/>
          <w:sz w:val="28"/>
          <w:szCs w:val="28"/>
        </w:rPr>
      </w:pPr>
      <w:r>
        <w:rPr>
          <w:rFonts w:ascii="Times New Roman" w:hAnsi="Times New Roman"/>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F6563" w:rsidRDefault="008A37E3">
      <w:pPr>
        <w:pStyle w:val="ConsPlusNormal"/>
        <w:ind w:firstLine="709"/>
        <w:jc w:val="both"/>
        <w:rPr>
          <w:rFonts w:ascii="Times New Roman" w:hAnsi="Times New Roman"/>
          <w:sz w:val="28"/>
          <w:szCs w:val="28"/>
        </w:rPr>
      </w:pPr>
      <w:r>
        <w:rPr>
          <w:rFonts w:ascii="Times New Roman" w:hAnsi="Times New Roman"/>
          <w:sz w:val="28"/>
          <w:szCs w:val="28"/>
        </w:rPr>
        <w:t>3.2.2. Предписание оформляется по форме согласно приложению 1 к настоящему Положению.</w:t>
      </w:r>
    </w:p>
    <w:p w:rsidR="00DF6563" w:rsidRDefault="008A37E3">
      <w:pPr>
        <w:pStyle w:val="af8"/>
        <w:tabs>
          <w:tab w:val="left" w:pos="1134"/>
        </w:tabs>
        <w:ind w:left="0" w:firstLine="709"/>
        <w:jc w:val="both"/>
        <w:rPr>
          <w:sz w:val="28"/>
          <w:szCs w:val="28"/>
        </w:rPr>
      </w:pPr>
      <w:r>
        <w:rPr>
          <w:sz w:val="28"/>
          <w:szCs w:val="28"/>
        </w:rPr>
        <w:t>3.2.3.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DF6563" w:rsidRDefault="008A37E3">
      <w:pPr>
        <w:pStyle w:val="HTML"/>
        <w:ind w:firstLine="709"/>
        <w:jc w:val="both"/>
        <w:rPr>
          <w:rFonts w:ascii="Times New Roman" w:hAnsi="Times New Roman"/>
          <w:sz w:val="28"/>
          <w:szCs w:val="28"/>
        </w:rPr>
      </w:pPr>
      <w:r>
        <w:rPr>
          <w:rFonts w:ascii="Times New Roman" w:hAnsi="Times New Roman" w:cs="Times New Roman"/>
          <w:sz w:val="28"/>
          <w:szCs w:val="28"/>
        </w:rPr>
        <w:t>3.2.4. По истечении срока исполнения контролируемым лицом решения, принятого в соответствии с подпунктом 1 пункта 3.2.1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DF6563" w:rsidRDefault="008A37E3">
      <w:pPr>
        <w:pStyle w:val="ConsPlusNormal"/>
        <w:ind w:firstLine="709"/>
        <w:jc w:val="both"/>
        <w:rPr>
          <w:rFonts w:ascii="Times New Roman" w:hAnsi="Times New Roman"/>
          <w:sz w:val="28"/>
          <w:szCs w:val="28"/>
        </w:rPr>
      </w:pPr>
      <w:r>
        <w:rPr>
          <w:rFonts w:ascii="Times New Roman" w:hAnsi="Times New Roman"/>
          <w:sz w:val="28"/>
          <w:szCs w:val="28"/>
        </w:rPr>
        <w:t>3.2.5.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DF6563" w:rsidRDefault="008A37E3">
      <w:pPr>
        <w:pStyle w:val="ConsPlusNormal"/>
        <w:ind w:firstLine="709"/>
        <w:jc w:val="both"/>
        <w:rPr>
          <w:rFonts w:ascii="Times New Roman" w:hAnsi="Times New Roman"/>
          <w:sz w:val="28"/>
          <w:szCs w:val="28"/>
        </w:rPr>
      </w:pPr>
      <w:r>
        <w:rPr>
          <w:rFonts w:ascii="Times New Roman" w:hAnsi="Times New Roman"/>
          <w:sz w:val="28"/>
          <w:szCs w:val="28"/>
        </w:rPr>
        <w:t>3.2.6.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DF6563" w:rsidRDefault="008A37E3">
      <w:pPr>
        <w:pStyle w:val="HTML"/>
        <w:ind w:firstLine="709"/>
        <w:jc w:val="both"/>
        <w:rPr>
          <w:rFonts w:ascii="Times New Roman" w:hAnsi="Times New Roman"/>
          <w:sz w:val="28"/>
          <w:szCs w:val="28"/>
        </w:rPr>
      </w:pPr>
      <w:r>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DF6563" w:rsidRDefault="008A37E3">
      <w:pPr>
        <w:pStyle w:val="HTML"/>
        <w:ind w:firstLine="709"/>
        <w:jc w:val="both"/>
        <w:rPr>
          <w:rFonts w:ascii="Times New Roman" w:hAnsi="Times New Roman"/>
          <w:sz w:val="28"/>
          <w:szCs w:val="28"/>
        </w:rPr>
      </w:pPr>
      <w:r>
        <w:rPr>
          <w:rFonts w:ascii="Times New Roman" w:hAnsi="Times New Roman" w:cs="Times New Roman"/>
          <w:sz w:val="28"/>
          <w:szCs w:val="28"/>
        </w:rPr>
        <w:t xml:space="preserve">3.2.7. В случае, если по итогам проведения контрольного мероприятия, предусмотренного пунктом 3.2.6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3.2.1 настоящего Положения, с указанием новых сроков его исполнения. </w:t>
      </w:r>
    </w:p>
    <w:p w:rsidR="00DF6563" w:rsidRDefault="008A37E3">
      <w:pPr>
        <w:pStyle w:val="HTML"/>
        <w:ind w:firstLine="540"/>
        <w:jc w:val="both"/>
        <w:rPr>
          <w:rFonts w:ascii="Times New Roman" w:hAnsi="Times New Roman"/>
          <w:sz w:val="28"/>
          <w:szCs w:val="28"/>
        </w:rPr>
      </w:pPr>
      <w:r>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DF6563" w:rsidRDefault="008A37E3">
      <w:pPr>
        <w:pStyle w:val="HTML"/>
        <w:ind w:firstLine="540"/>
        <w:jc w:val="both"/>
        <w:rPr>
          <w:rFonts w:ascii="Times New Roman" w:hAnsi="Times New Roman"/>
          <w:sz w:val="28"/>
          <w:szCs w:val="28"/>
        </w:rPr>
      </w:pPr>
      <w:r>
        <w:rPr>
          <w:rFonts w:ascii="Times New Roman" w:hAnsi="Times New Roman" w:cs="Times New Roman"/>
          <w:sz w:val="28"/>
          <w:szCs w:val="28"/>
          <w:lang w:eastAsia="zh-CN"/>
        </w:rPr>
        <w:t>3.2.8</w:t>
      </w:r>
      <w:r>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Pr>
          <w:rFonts w:ascii="Times New Roman" w:hAnsi="Times New Roman" w:cs="Times New Roman"/>
          <w:sz w:val="28"/>
          <w:szCs w:val="28"/>
          <w:highlight w:val="white"/>
        </w:rPr>
        <w:t xml:space="preserve">Федерального закона №248-ФЗ </w:t>
      </w:r>
      <w:r>
        <w:rPr>
          <w:rFonts w:ascii="Times New Roman" w:hAnsi="Times New Roman" w:cs="Times New Roman"/>
          <w:sz w:val="28"/>
          <w:szCs w:val="28"/>
        </w:rPr>
        <w:t>и разделом 4 настоящего Положения.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3.2.9.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Контрольный орган, вправе выдать рекомендации по соблюдению обязательных требований, </w:t>
      </w:r>
      <w:r>
        <w:rPr>
          <w:rFonts w:ascii="Times New Roman" w:hAnsi="Times New Roman" w:cs="Times New Roman"/>
          <w:sz w:val="28"/>
          <w:szCs w:val="28"/>
        </w:rPr>
        <w:lastRenderedPageBreak/>
        <w:t>провести иные мероприятия, направленные на профилактику рисков причинения вреда (ущерба) охраняемым законом ценностям.</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3.2.10.В случае выявления при проведении контрольного мероприятия нарушений обязательных требований контролируемым лицом контрольный орган  обязан:</w:t>
      </w:r>
    </w:p>
    <w:p w:rsidR="00DF6563" w:rsidRDefault="008A37E3">
      <w:pPr>
        <w:pStyle w:val="ConsPlusNormal"/>
        <w:ind w:firstLine="709"/>
        <w:jc w:val="both"/>
        <w:rPr>
          <w:rFonts w:ascii="Times New Roman" w:hAnsi="Times New Roman"/>
          <w:sz w:val="28"/>
          <w:szCs w:val="28"/>
        </w:rPr>
      </w:pPr>
      <w:bookmarkStart w:id="5" w:name="Par318"/>
      <w:bookmarkEnd w:id="5"/>
      <w:r>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F6563" w:rsidRDefault="008A37E3">
      <w:pPr>
        <w:ind w:firstLine="709"/>
        <w:jc w:val="both"/>
        <w:rPr>
          <w:sz w:val="28"/>
          <w:szCs w:val="28"/>
        </w:rPr>
      </w:pPr>
      <w:r>
        <w:rPr>
          <w:sz w:val="28"/>
          <w:szCs w:val="28"/>
        </w:rPr>
        <w:t xml:space="preserve">4) </w:t>
      </w:r>
      <w:r>
        <w:rPr>
          <w:sz w:val="28"/>
          <w:szCs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szCs w:val="28"/>
        </w:rPr>
        <w:t>;</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3.2.11.Контрольный орган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Курской области, органами местного самоуправления, правоохранительными органами, организациями и гражданами.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lastRenderedPageBreak/>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F6563" w:rsidRDefault="00DF6563">
      <w:pPr>
        <w:pStyle w:val="ConsPlusNormal"/>
        <w:ind w:firstLine="709"/>
        <w:jc w:val="both"/>
        <w:rPr>
          <w:rFonts w:ascii="Times New Roman" w:hAnsi="Times New Roman" w:cs="Times New Roman"/>
          <w:sz w:val="28"/>
          <w:szCs w:val="28"/>
        </w:rPr>
      </w:pPr>
    </w:p>
    <w:p w:rsidR="00DF6563" w:rsidRDefault="008A37E3">
      <w:pPr>
        <w:pStyle w:val="ConsPlusNormal"/>
        <w:ind w:firstLine="0"/>
        <w:jc w:val="center"/>
        <w:rPr>
          <w:rFonts w:ascii="Times New Roman" w:hAnsi="Times New Roman"/>
          <w:sz w:val="28"/>
          <w:szCs w:val="28"/>
        </w:rPr>
      </w:pPr>
      <w:r>
        <w:rPr>
          <w:rFonts w:ascii="Times New Roman" w:hAnsi="Times New Roman" w:cs="Times New Roman"/>
          <w:b/>
          <w:bCs/>
          <w:sz w:val="28"/>
          <w:szCs w:val="28"/>
        </w:rPr>
        <w:tab/>
        <w:t>4. Обжалование решений контрольного органа, действий (бездействия) его должностных лиц</w:t>
      </w:r>
    </w:p>
    <w:p w:rsidR="00DF6563" w:rsidRDefault="00DF6563">
      <w:pPr>
        <w:pStyle w:val="ConsPlusNormal"/>
        <w:ind w:firstLine="0"/>
        <w:jc w:val="center"/>
        <w:rPr>
          <w:rFonts w:ascii="Times New Roman" w:hAnsi="Times New Roman" w:cs="Times New Roman"/>
          <w:b/>
          <w:bCs/>
          <w:sz w:val="28"/>
          <w:szCs w:val="28"/>
        </w:rPr>
      </w:pP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4.1.  Решения контрольного органа,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w:t>
      </w:r>
      <w:r>
        <w:rPr>
          <w:rFonts w:ascii="Times New Roman" w:hAnsi="Times New Roman" w:cs="Times New Roman"/>
          <w:sz w:val="28"/>
          <w:szCs w:val="28"/>
          <w:highlight w:val="white"/>
        </w:rPr>
        <w:t>№248-ФЗ</w:t>
      </w:r>
      <w:r>
        <w:rPr>
          <w:rFonts w:ascii="Times New Roman" w:hAnsi="Times New Roman" w:cs="Times New Roman"/>
          <w:sz w:val="28"/>
          <w:szCs w:val="28"/>
        </w:rPr>
        <w:t>.</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 решений о проведении контрольных мероприятий;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2) актов контрольных мероприятий, предписаний об устранении выявленных нарушений;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4.3. Жалоба подается контролируемым лицом в контрольный орган в электронном виде с использованием единого портала государственных и муниципальных услуг</w:t>
      </w:r>
      <w:r>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p>
    <w:p w:rsidR="00DF6563" w:rsidRDefault="008A37E3">
      <w:pPr>
        <w:pStyle w:val="s1"/>
        <w:rPr>
          <w:rFonts w:ascii="Times New Roman" w:hAnsi="Times New Roman"/>
          <w:sz w:val="28"/>
          <w:szCs w:val="28"/>
        </w:rPr>
      </w:pPr>
      <w:r>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9521B4">
        <w:rPr>
          <w:rFonts w:ascii="Times New Roman" w:hAnsi="Times New Roman" w:cs="Times New Roman"/>
          <w:sz w:val="28"/>
          <w:szCs w:val="28"/>
        </w:rPr>
        <w:t>Тимского</w:t>
      </w:r>
      <w:r w:rsidR="00F26E11">
        <w:rPr>
          <w:rFonts w:ascii="Times New Roman" w:hAnsi="Times New Roman" w:cs="Times New Roman"/>
          <w:sz w:val="28"/>
          <w:szCs w:val="28"/>
        </w:rPr>
        <w:t xml:space="preserve"> </w:t>
      </w:r>
      <w:r>
        <w:rPr>
          <w:rFonts w:ascii="Times New Roman" w:hAnsi="Times New Roman" w:cs="Times New Roman"/>
          <w:sz w:val="28"/>
          <w:szCs w:val="28"/>
        </w:rPr>
        <w:t>района Курской области с предварительным информированием заместителя главы района  курирующего жилищные вопросы</w:t>
      </w:r>
      <w:r w:rsidR="00F26E11">
        <w:rPr>
          <w:rFonts w:ascii="Times New Roman" w:hAnsi="Times New Roman" w:cs="Times New Roman"/>
          <w:sz w:val="28"/>
          <w:szCs w:val="28"/>
        </w:rPr>
        <w:t xml:space="preserve"> </w:t>
      </w:r>
      <w:r>
        <w:rPr>
          <w:rFonts w:ascii="Times New Roman" w:hAnsi="Times New Roman" w:cs="Times New Roman"/>
          <w:sz w:val="28"/>
          <w:szCs w:val="28"/>
        </w:rPr>
        <w:t>о наличии в</w:t>
      </w:r>
      <w:r w:rsidR="00F26E11">
        <w:rPr>
          <w:rFonts w:ascii="Times New Roman" w:hAnsi="Times New Roman" w:cs="Times New Roman"/>
          <w:sz w:val="28"/>
          <w:szCs w:val="28"/>
        </w:rPr>
        <w:t xml:space="preserve"> </w:t>
      </w:r>
      <w:r>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4.4. Жалоба на решение контрольного органа, действия (бездействие) его должностных лиц рассматривается Главой </w:t>
      </w:r>
      <w:r w:rsidR="009521B4">
        <w:rPr>
          <w:rFonts w:ascii="Times New Roman" w:hAnsi="Times New Roman" w:cs="Times New Roman"/>
          <w:sz w:val="28"/>
          <w:szCs w:val="28"/>
        </w:rPr>
        <w:t>Тимского</w:t>
      </w:r>
      <w:r w:rsidR="00F26E11">
        <w:rPr>
          <w:rFonts w:ascii="Times New Roman" w:hAnsi="Times New Roman" w:cs="Times New Roman"/>
          <w:sz w:val="28"/>
          <w:szCs w:val="28"/>
        </w:rPr>
        <w:t xml:space="preserve"> </w:t>
      </w:r>
      <w:r>
        <w:rPr>
          <w:rFonts w:ascii="Times New Roman" w:hAnsi="Times New Roman" w:cs="Times New Roman"/>
          <w:sz w:val="28"/>
          <w:szCs w:val="28"/>
        </w:rPr>
        <w:t>района Курской области.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4.5. Жалоба на решение контрольного органа, действия (бездействие) его должностных лиц может быть подана в течение 30 календарных дней со дня, </w:t>
      </w:r>
      <w:r>
        <w:rPr>
          <w:rFonts w:ascii="Times New Roman" w:hAnsi="Times New Roman" w:cs="Times New Roman"/>
          <w:sz w:val="28"/>
          <w:szCs w:val="28"/>
        </w:rPr>
        <w:lastRenderedPageBreak/>
        <w:t>когда контролируемое лицо узнало или должно было узнать о нарушении своих прав.</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4.6. Жалоба на решение контрольного органа, действия (бездействие) его должностных лиц подлежит рассмотрению в течение 20 рабочих дней со дня ее регистрации. </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sidR="009521B4">
        <w:rPr>
          <w:rFonts w:ascii="Times New Roman" w:hAnsi="Times New Roman" w:cs="Times New Roman"/>
          <w:sz w:val="28"/>
          <w:szCs w:val="28"/>
        </w:rPr>
        <w:t>Тимского</w:t>
      </w:r>
      <w:r>
        <w:rPr>
          <w:rFonts w:ascii="Times New Roman" w:hAnsi="Times New Roman" w:cs="Times New Roman"/>
          <w:sz w:val="28"/>
          <w:szCs w:val="28"/>
        </w:rPr>
        <w:t>района Курской области не более чем на 20 рабочих дней.</w:t>
      </w:r>
    </w:p>
    <w:p w:rsidR="00DF6563" w:rsidRDefault="00DF6563">
      <w:pPr>
        <w:pStyle w:val="ConsPlusNormal"/>
        <w:ind w:firstLine="709"/>
        <w:jc w:val="both"/>
        <w:rPr>
          <w:rFonts w:ascii="Times New Roman" w:hAnsi="Times New Roman" w:cs="Times New Roman"/>
          <w:sz w:val="28"/>
          <w:szCs w:val="28"/>
        </w:rPr>
      </w:pPr>
    </w:p>
    <w:p w:rsidR="00DF6563" w:rsidRDefault="008A37E3">
      <w:pPr>
        <w:pStyle w:val="af8"/>
        <w:tabs>
          <w:tab w:val="left" w:pos="1134"/>
        </w:tabs>
        <w:ind w:left="0"/>
        <w:jc w:val="center"/>
        <w:rPr>
          <w:sz w:val="28"/>
          <w:szCs w:val="28"/>
        </w:rPr>
      </w:pPr>
      <w:r>
        <w:rPr>
          <w:b/>
          <w:sz w:val="28"/>
          <w:szCs w:val="28"/>
        </w:rPr>
        <w:t xml:space="preserve">5. Ключевые показатели вида контроля и их целевые значения </w:t>
      </w:r>
    </w:p>
    <w:p w:rsidR="00DF6563" w:rsidRDefault="008A37E3">
      <w:pPr>
        <w:pStyle w:val="af8"/>
        <w:tabs>
          <w:tab w:val="left" w:pos="1134"/>
        </w:tabs>
        <w:ind w:left="0"/>
        <w:jc w:val="center"/>
        <w:rPr>
          <w:sz w:val="28"/>
          <w:szCs w:val="28"/>
        </w:rPr>
      </w:pPr>
      <w:r>
        <w:rPr>
          <w:b/>
          <w:sz w:val="28"/>
          <w:szCs w:val="28"/>
        </w:rPr>
        <w:t>для муниципального контроля.</w:t>
      </w:r>
    </w:p>
    <w:p w:rsidR="00DF6563" w:rsidRDefault="008A37E3">
      <w:pPr>
        <w:pStyle w:val="af8"/>
        <w:tabs>
          <w:tab w:val="left" w:pos="1134"/>
        </w:tabs>
        <w:ind w:left="0" w:firstLine="709"/>
        <w:jc w:val="both"/>
        <w:rPr>
          <w:sz w:val="28"/>
          <w:szCs w:val="28"/>
        </w:rPr>
      </w:pPr>
      <w:r>
        <w:rPr>
          <w:sz w:val="28"/>
          <w:szCs w:val="28"/>
        </w:rPr>
        <w:t xml:space="preserve">Ключевые показатели муниципального контроля </w:t>
      </w:r>
      <w:bookmarkStart w:id="6" w:name="_Hlk73956884"/>
      <w:r>
        <w:rPr>
          <w:sz w:val="28"/>
          <w:szCs w:val="28"/>
        </w:rPr>
        <w:t>и их целевые значения, индикативные показатели</w:t>
      </w:r>
      <w:bookmarkEnd w:id="6"/>
      <w:r>
        <w:rPr>
          <w:sz w:val="28"/>
          <w:szCs w:val="28"/>
        </w:rPr>
        <w:t xml:space="preserve"> установлены приложением</w:t>
      </w:r>
      <w:r>
        <w:rPr>
          <w:color w:val="000000"/>
          <w:sz w:val="28"/>
          <w:szCs w:val="28"/>
        </w:rPr>
        <w:t>3</w:t>
      </w:r>
      <w:r>
        <w:rPr>
          <w:sz w:val="28"/>
          <w:szCs w:val="28"/>
        </w:rPr>
        <w:t>к настоящему Положению.</w:t>
      </w:r>
    </w:p>
    <w:p w:rsidR="00DF6563" w:rsidRDefault="00DF6563">
      <w:pPr>
        <w:ind w:left="4820"/>
        <w:rPr>
          <w:sz w:val="28"/>
          <w:szCs w:val="28"/>
        </w:rPr>
      </w:pPr>
    </w:p>
    <w:p w:rsidR="00DF6563" w:rsidRDefault="008A37E3">
      <w:pPr>
        <w:jc w:val="center"/>
        <w:rPr>
          <w:sz w:val="28"/>
          <w:szCs w:val="28"/>
        </w:rPr>
      </w:pPr>
      <w:r>
        <w:rPr>
          <w:b/>
          <w:bCs/>
          <w:sz w:val="28"/>
          <w:szCs w:val="28"/>
        </w:rPr>
        <w:t>6. Переходные положения.</w:t>
      </w:r>
    </w:p>
    <w:p w:rsidR="00DF6563" w:rsidRDefault="008A37E3">
      <w:pPr>
        <w:jc w:val="center"/>
      </w:pPr>
      <w:r>
        <w:rPr>
          <w:sz w:val="28"/>
          <w:szCs w:val="28"/>
        </w:rPr>
        <w:tab/>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До 31 декабря 2023 года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обмена документами и сведениями с контролируемыми лицами  осуществляется  на бумажном носителе. </w:t>
      </w: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DF6563">
      <w:pPr>
        <w:ind w:left="4819" w:firstLine="794"/>
        <w:rPr>
          <w:sz w:val="28"/>
          <w:szCs w:val="28"/>
        </w:rPr>
      </w:pPr>
    </w:p>
    <w:p w:rsidR="00DF6563" w:rsidRDefault="008A37E3">
      <w:pPr>
        <w:ind w:left="4819" w:firstLine="794"/>
        <w:jc w:val="right"/>
      </w:pPr>
      <w:r>
        <w:t>Приложение 1</w:t>
      </w:r>
    </w:p>
    <w:p w:rsidR="00DF6563" w:rsidRDefault="008A37E3">
      <w:pPr>
        <w:ind w:left="4820"/>
        <w:jc w:val="right"/>
      </w:pPr>
      <w:r>
        <w:t xml:space="preserve">к Положению о муниципальном </w:t>
      </w:r>
    </w:p>
    <w:p w:rsidR="00DF6563" w:rsidRDefault="008A37E3">
      <w:pPr>
        <w:ind w:left="4820"/>
        <w:jc w:val="right"/>
      </w:pPr>
      <w:r>
        <w:t>жилищном контроле на территории                                                                                    муниципального района «</w:t>
      </w:r>
      <w:r w:rsidR="009521B4">
        <w:t>Тимский</w:t>
      </w:r>
      <w:r>
        <w:t xml:space="preserve">     </w:t>
      </w:r>
    </w:p>
    <w:p w:rsidR="00DF6563" w:rsidRDefault="008A37E3">
      <w:pPr>
        <w:jc w:val="right"/>
      </w:pPr>
      <w:r>
        <w:t xml:space="preserve">район» Курской области, утвержденного                                           </w:t>
      </w:r>
    </w:p>
    <w:p w:rsidR="00DF6563" w:rsidRDefault="008A37E3">
      <w:pPr>
        <w:jc w:val="right"/>
      </w:pPr>
      <w:r>
        <w:t>решением Представительного</w:t>
      </w:r>
      <w:r w:rsidR="00F26E11">
        <w:t xml:space="preserve"> </w:t>
      </w:r>
      <w:r>
        <w:t xml:space="preserve">Собрания                                                                             </w:t>
      </w:r>
    </w:p>
    <w:p w:rsidR="00DF6563" w:rsidRDefault="009521B4">
      <w:pPr>
        <w:jc w:val="right"/>
      </w:pPr>
      <w:r>
        <w:t>Тимского</w:t>
      </w:r>
      <w:r w:rsidR="00F26E11">
        <w:t xml:space="preserve"> </w:t>
      </w:r>
      <w:r w:rsidR="008A37E3">
        <w:t>района Курской области</w:t>
      </w:r>
    </w:p>
    <w:p w:rsidR="00DF6563" w:rsidRDefault="00F26E11">
      <w:pPr>
        <w:jc w:val="right"/>
      </w:pPr>
      <w:r>
        <w:t xml:space="preserve">от 23 декабря 2021г № </w:t>
      </w:r>
      <w:r w:rsidR="00FD41C4">
        <w:t>76</w:t>
      </w:r>
    </w:p>
    <w:p w:rsidR="00DF6563" w:rsidRDefault="00DF6563">
      <w:pPr>
        <w:widowControl w:val="0"/>
        <w:spacing w:line="276" w:lineRule="auto"/>
        <w:jc w:val="both"/>
        <w:rPr>
          <w:sz w:val="28"/>
          <w:szCs w:val="28"/>
        </w:rPr>
      </w:pPr>
      <w:bookmarkStart w:id="7" w:name="Par381"/>
      <w:bookmarkEnd w:id="7"/>
    </w:p>
    <w:p w:rsidR="00DF6563" w:rsidRDefault="008A37E3">
      <w:pPr>
        <w:pStyle w:val="ConsPlusNormal"/>
        <w:ind w:firstLine="0"/>
        <w:jc w:val="center"/>
        <w:rPr>
          <w:rFonts w:ascii="Times New Roman" w:hAnsi="Times New Roman"/>
          <w:sz w:val="28"/>
          <w:szCs w:val="28"/>
        </w:rPr>
      </w:pPr>
      <w:r>
        <w:rPr>
          <w:rFonts w:ascii="Times New Roman" w:hAnsi="Times New Roman"/>
          <w:b/>
          <w:sz w:val="28"/>
          <w:szCs w:val="28"/>
        </w:rPr>
        <w:t xml:space="preserve">Перечень индикаторов риска </w:t>
      </w:r>
    </w:p>
    <w:p w:rsidR="00DF6563" w:rsidRDefault="008A37E3">
      <w:pPr>
        <w:pStyle w:val="ConsPlusNormal"/>
        <w:jc w:val="center"/>
        <w:rPr>
          <w:rFonts w:ascii="Times New Roman" w:hAnsi="Times New Roman"/>
          <w:sz w:val="28"/>
          <w:szCs w:val="28"/>
        </w:rPr>
      </w:pPr>
      <w:r>
        <w:rPr>
          <w:rFonts w:ascii="Times New Roman" w:hAnsi="Times New Roman"/>
          <w:b/>
          <w:sz w:val="28"/>
          <w:szCs w:val="28"/>
        </w:rPr>
        <w:t>нарушения обязательных требований, проверяемых в рамках осуществления муниципального жилищного  контроля</w:t>
      </w:r>
    </w:p>
    <w:p w:rsidR="00DF6563" w:rsidRDefault="00DF6563">
      <w:pPr>
        <w:pStyle w:val="ConsPlusNormal"/>
        <w:jc w:val="center"/>
        <w:rPr>
          <w:rFonts w:ascii="Times New Roman" w:hAnsi="Times New Roman" w:cs="Times New Roman"/>
          <w:sz w:val="28"/>
          <w:szCs w:val="28"/>
        </w:rPr>
      </w:pP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а) порядку осуществления перевода жилого помещения муниципального жилищного фонда в нежилое помещение; </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г) обеспечению доступности для инвалидов жилых помещений муниципального жилищного фонда;</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w:t>
      </w:r>
      <w:r>
        <w:rPr>
          <w:rFonts w:ascii="Times New Roman" w:hAnsi="Times New Roman" w:cs="Times New Roman"/>
          <w:sz w:val="28"/>
          <w:szCs w:val="28"/>
          <w:highlight w:val="white"/>
        </w:rPr>
        <w:t xml:space="preserve"> №248-</w:t>
      </w:r>
      <w:r>
        <w:rPr>
          <w:rFonts w:ascii="Times New Roman" w:hAnsi="Times New Roman" w:cs="Times New Roman"/>
          <w:sz w:val="28"/>
          <w:szCs w:val="28"/>
          <w:highlight w:val="white"/>
        </w:rPr>
        <w:lastRenderedPageBreak/>
        <w:t>ФЗ</w:t>
      </w:r>
      <w:r>
        <w:rPr>
          <w:rFonts w:ascii="Times New Roman" w:hAnsi="Times New Roman" w:cs="Times New Roman"/>
          <w:sz w:val="28"/>
          <w:szCs w:val="28"/>
        </w:rPr>
        <w:t>,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DF6563" w:rsidRDefault="008A37E3">
      <w:pPr>
        <w:pStyle w:val="ConsPlusNormal"/>
        <w:ind w:firstLine="709"/>
        <w:jc w:val="both"/>
        <w:rPr>
          <w:rFonts w:ascii="Times New Roman" w:hAnsi="Times New Roman"/>
          <w:sz w:val="28"/>
          <w:szCs w:val="28"/>
        </w:rPr>
      </w:pPr>
      <w:r>
        <w:rPr>
          <w:rFonts w:ascii="Times New Roman" w:hAnsi="Times New Roman" w:cs="Times New Roman"/>
          <w:sz w:val="28"/>
          <w:szCs w:val="28"/>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8" w:name="_Hlk79571629"/>
      <w:r>
        <w:rPr>
          <w:rFonts w:ascii="Times New Roman" w:hAnsi="Times New Roman" w:cs="Times New Roman"/>
          <w:sz w:val="28"/>
          <w:szCs w:val="28"/>
        </w:rPr>
        <w:t xml:space="preserve">, в котором есть жилые помещения муниципального жилищного фонда, </w:t>
      </w:r>
      <w:bookmarkEnd w:id="8"/>
      <w:r>
        <w:rPr>
          <w:rFonts w:ascii="Times New Roman" w:hAnsi="Times New Roman" w:cs="Times New Roman"/>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rsidP="008B05F8">
      <w:pPr>
        <w:pStyle w:val="ConsPlusNormal"/>
        <w:ind w:firstLine="0"/>
        <w:jc w:val="both"/>
        <w:rPr>
          <w:rFonts w:ascii="Times New Roman" w:hAnsi="Times New Roman" w:cs="Times New Roman"/>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8A37E3">
      <w:pPr>
        <w:ind w:left="4820"/>
        <w:jc w:val="right"/>
      </w:pPr>
      <w:r>
        <w:t>Приложение 2</w:t>
      </w:r>
    </w:p>
    <w:p w:rsidR="00DF6563" w:rsidRDefault="008A37E3">
      <w:pPr>
        <w:ind w:left="4820"/>
        <w:jc w:val="right"/>
      </w:pPr>
      <w:r>
        <w:t xml:space="preserve">к Положению о муниципальном </w:t>
      </w:r>
    </w:p>
    <w:p w:rsidR="00DF6563" w:rsidRDefault="008A37E3">
      <w:pPr>
        <w:ind w:left="4820"/>
        <w:jc w:val="right"/>
      </w:pPr>
      <w:r>
        <w:t>жилищном контроле на территории</w:t>
      </w:r>
    </w:p>
    <w:p w:rsidR="00DF6563" w:rsidRDefault="008A37E3">
      <w:pPr>
        <w:ind w:left="4820"/>
        <w:jc w:val="right"/>
      </w:pPr>
      <w:r>
        <w:t>муниципального района «</w:t>
      </w:r>
      <w:r w:rsidR="009521B4">
        <w:t>Тимский</w:t>
      </w:r>
      <w:r>
        <w:t xml:space="preserve"> район» Курской области, утвержденного решением Представительного Собрания </w:t>
      </w:r>
      <w:r w:rsidR="009521B4">
        <w:t>Тимского</w:t>
      </w:r>
      <w:r w:rsidR="00F26E11">
        <w:t xml:space="preserve"> района Курской области от 23 декабря 2021 г №</w:t>
      </w:r>
      <w:r w:rsidR="00FD41C4">
        <w:t xml:space="preserve"> 76</w:t>
      </w:r>
    </w:p>
    <w:p w:rsidR="00DF6563" w:rsidRDefault="00DF6563">
      <w:pPr>
        <w:pStyle w:val="ConsPlusNormal"/>
        <w:spacing w:line="240" w:lineRule="exact"/>
        <w:ind w:left="4820" w:firstLine="0"/>
        <w:jc w:val="right"/>
        <w:rPr>
          <w:rFonts w:ascii="Times New Roman" w:hAnsi="Times New Roman"/>
          <w:sz w:val="28"/>
          <w:szCs w:val="28"/>
        </w:rPr>
      </w:pPr>
    </w:p>
    <w:p w:rsidR="00DF6563" w:rsidRDefault="00DF6563">
      <w:pPr>
        <w:pStyle w:val="ConsPlusNormal"/>
        <w:jc w:val="both"/>
        <w:rPr>
          <w:rFonts w:ascii="Times New Roman" w:hAnsi="Times New Roman"/>
          <w:sz w:val="28"/>
          <w:szCs w:val="28"/>
        </w:rPr>
      </w:pPr>
    </w:p>
    <w:p w:rsidR="00DF6563" w:rsidRDefault="008A37E3">
      <w:pPr>
        <w:pStyle w:val="ConsPlusNormal"/>
        <w:ind w:firstLine="0"/>
        <w:jc w:val="center"/>
        <w:rPr>
          <w:rFonts w:ascii="Times New Roman" w:hAnsi="Times New Roman"/>
          <w:sz w:val="28"/>
          <w:szCs w:val="28"/>
        </w:rPr>
      </w:pPr>
      <w:r>
        <w:rPr>
          <w:rFonts w:ascii="Times New Roman" w:hAnsi="Times New Roman"/>
          <w:b/>
          <w:sz w:val="28"/>
          <w:szCs w:val="28"/>
        </w:rPr>
        <w:t>Форма предписания Контрольного органа</w:t>
      </w:r>
    </w:p>
    <w:p w:rsidR="00DF6563" w:rsidRDefault="00DF6563">
      <w:pPr>
        <w:pStyle w:val="ConsPlusNormal"/>
        <w:ind w:firstLine="540"/>
        <w:jc w:val="both"/>
        <w:rPr>
          <w:rFonts w:ascii="Times New Roman" w:hAnsi="Times New Roman"/>
          <w:sz w:val="28"/>
          <w:szCs w:val="28"/>
        </w:rPr>
      </w:pPr>
    </w:p>
    <w:tbl>
      <w:tblPr>
        <w:tblW w:w="9071" w:type="dxa"/>
        <w:tblInd w:w="-62" w:type="dxa"/>
        <w:tblCellMar>
          <w:top w:w="102" w:type="dxa"/>
          <w:left w:w="62" w:type="dxa"/>
          <w:bottom w:w="102" w:type="dxa"/>
          <w:right w:w="62" w:type="dxa"/>
        </w:tblCellMar>
        <w:tblLook w:val="04A0"/>
      </w:tblPr>
      <w:tblGrid>
        <w:gridCol w:w="4252"/>
        <w:gridCol w:w="4819"/>
      </w:tblGrid>
      <w:tr w:rsidR="00DF6563">
        <w:tc>
          <w:tcPr>
            <w:tcW w:w="4252" w:type="dxa"/>
            <w:shd w:val="clear" w:color="auto" w:fill="auto"/>
          </w:tcPr>
          <w:p w:rsidR="00DF6563" w:rsidRDefault="008A37E3">
            <w:pPr>
              <w:pStyle w:val="ConsPlusNormal"/>
              <w:ind w:firstLine="0"/>
              <w:rPr>
                <w:rFonts w:ascii="Times New Roman" w:hAnsi="Times New Roman"/>
                <w:sz w:val="28"/>
                <w:szCs w:val="28"/>
              </w:rPr>
            </w:pPr>
            <w:r>
              <w:rPr>
                <w:rFonts w:ascii="Times New Roman" w:hAnsi="Times New Roman"/>
                <w:sz w:val="28"/>
                <w:szCs w:val="28"/>
              </w:rPr>
              <w:t>Бланк Контрольного органа</w:t>
            </w:r>
          </w:p>
        </w:tc>
        <w:tc>
          <w:tcPr>
            <w:tcW w:w="4818" w:type="dxa"/>
            <w:shd w:val="clear" w:color="auto" w:fill="auto"/>
          </w:tcPr>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_________________________________</w:t>
            </w:r>
          </w:p>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(указывается должность руководителя контролируемого лица)</w:t>
            </w:r>
          </w:p>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_________________________________</w:t>
            </w:r>
          </w:p>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(указывается полное наименование контролируемого лица)</w:t>
            </w:r>
          </w:p>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_________________________________</w:t>
            </w:r>
          </w:p>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(указывается фамилия, имя, отчество</w:t>
            </w:r>
          </w:p>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(при наличии) руководителя контролируемого лица)</w:t>
            </w:r>
          </w:p>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_________________________________</w:t>
            </w:r>
          </w:p>
          <w:p w:rsidR="00DF6563" w:rsidRDefault="008A37E3">
            <w:pPr>
              <w:pStyle w:val="ConsPlusNormal"/>
              <w:spacing w:line="240" w:lineRule="exact"/>
              <w:ind w:firstLine="5"/>
              <w:jc w:val="center"/>
              <w:rPr>
                <w:rFonts w:ascii="Times New Roman" w:hAnsi="Times New Roman"/>
                <w:sz w:val="28"/>
                <w:szCs w:val="28"/>
              </w:rPr>
            </w:pPr>
            <w:r>
              <w:rPr>
                <w:rFonts w:ascii="Times New Roman" w:hAnsi="Times New Roman"/>
                <w:sz w:val="28"/>
                <w:szCs w:val="28"/>
              </w:rPr>
              <w:t>(указывается адрес места нахождения контролируемого лица)</w:t>
            </w:r>
          </w:p>
        </w:tc>
      </w:tr>
    </w:tbl>
    <w:p w:rsidR="00DF6563" w:rsidRDefault="00DF6563">
      <w:pPr>
        <w:pStyle w:val="ConsPlusNormal"/>
        <w:ind w:firstLine="0"/>
        <w:jc w:val="center"/>
        <w:rPr>
          <w:rFonts w:ascii="Times New Roman" w:hAnsi="Times New Roman"/>
          <w:sz w:val="28"/>
          <w:szCs w:val="28"/>
        </w:rPr>
      </w:pPr>
    </w:p>
    <w:p w:rsidR="00DF6563" w:rsidRDefault="008A37E3">
      <w:pPr>
        <w:pStyle w:val="ConsPlusNonformat"/>
        <w:jc w:val="center"/>
        <w:rPr>
          <w:rFonts w:ascii="Times New Roman" w:hAnsi="Times New Roman"/>
          <w:color w:val="auto"/>
          <w:sz w:val="28"/>
          <w:szCs w:val="28"/>
        </w:rPr>
      </w:pPr>
      <w:bookmarkStart w:id="9" w:name="Par320"/>
      <w:bookmarkEnd w:id="9"/>
      <w:r>
        <w:rPr>
          <w:rFonts w:ascii="Times New Roman" w:hAnsi="Times New Roman"/>
          <w:color w:val="auto"/>
          <w:sz w:val="28"/>
          <w:szCs w:val="28"/>
        </w:rPr>
        <w:t>ПРЕДПИСАНИЕ</w:t>
      </w:r>
    </w:p>
    <w:p w:rsidR="00DF6563" w:rsidRDefault="00DF6563">
      <w:pPr>
        <w:pStyle w:val="ConsPlusNonformat"/>
        <w:jc w:val="center"/>
        <w:rPr>
          <w:rFonts w:ascii="Times New Roman" w:hAnsi="Times New Roman"/>
          <w:color w:val="auto"/>
          <w:sz w:val="28"/>
          <w:szCs w:val="28"/>
        </w:rPr>
      </w:pPr>
    </w:p>
    <w:p w:rsidR="00DF6563" w:rsidRDefault="008A37E3">
      <w:pPr>
        <w:pStyle w:val="ConsPlusNonformat"/>
        <w:jc w:val="center"/>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w:t>
      </w:r>
    </w:p>
    <w:p w:rsidR="00DF6563" w:rsidRDefault="008A37E3">
      <w:pPr>
        <w:pStyle w:val="ConsPlusNonformat"/>
        <w:jc w:val="center"/>
        <w:rPr>
          <w:rFonts w:ascii="Times New Roman" w:hAnsi="Times New Roman"/>
          <w:color w:val="auto"/>
          <w:sz w:val="28"/>
          <w:szCs w:val="28"/>
        </w:rPr>
      </w:pPr>
      <w:r>
        <w:rPr>
          <w:rFonts w:ascii="Times New Roman" w:hAnsi="Times New Roman"/>
          <w:i/>
          <w:color w:val="auto"/>
          <w:sz w:val="28"/>
          <w:szCs w:val="28"/>
        </w:rPr>
        <w:t>(указывается полное наименование контролируемого лица в дательном падеже)</w:t>
      </w:r>
    </w:p>
    <w:p w:rsidR="00DF6563" w:rsidRDefault="008A37E3">
      <w:pPr>
        <w:pStyle w:val="ConsPlusNonformat"/>
        <w:jc w:val="center"/>
        <w:rPr>
          <w:rFonts w:ascii="Times New Roman" w:hAnsi="Times New Roman"/>
          <w:color w:val="auto"/>
          <w:sz w:val="28"/>
          <w:szCs w:val="28"/>
        </w:rPr>
      </w:pPr>
      <w:r>
        <w:rPr>
          <w:rFonts w:ascii="Times New Roman" w:hAnsi="Times New Roman"/>
          <w:color w:val="auto"/>
          <w:sz w:val="28"/>
          <w:szCs w:val="28"/>
        </w:rPr>
        <w:t>об устранении выявленных нарушений обязательных требований</w:t>
      </w:r>
    </w:p>
    <w:p w:rsidR="00DF6563" w:rsidRDefault="00DF6563">
      <w:pPr>
        <w:pStyle w:val="ConsPlusNonformat"/>
        <w:jc w:val="center"/>
        <w:rPr>
          <w:rFonts w:ascii="Times New Roman" w:hAnsi="Times New Roman"/>
          <w:color w:val="auto"/>
          <w:sz w:val="28"/>
          <w:szCs w:val="28"/>
        </w:rPr>
      </w:pP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По результатам _____________________________________________________________,</w:t>
      </w:r>
    </w:p>
    <w:p w:rsidR="00DF6563" w:rsidRDefault="008A37E3">
      <w:pPr>
        <w:pStyle w:val="ConsPlusNonformat"/>
        <w:jc w:val="center"/>
        <w:rPr>
          <w:rFonts w:ascii="Times New Roman" w:hAnsi="Times New Roman"/>
          <w:color w:val="auto"/>
          <w:sz w:val="28"/>
          <w:szCs w:val="28"/>
        </w:rPr>
      </w:pPr>
      <w:r>
        <w:rPr>
          <w:rFonts w:ascii="Times New Roman" w:hAnsi="Times New Roman"/>
          <w:i/>
          <w:color w:val="auto"/>
          <w:sz w:val="28"/>
          <w:szCs w:val="28"/>
        </w:rPr>
        <w:t xml:space="preserve">(указываются вид и форма контрольного мероприятия в соответствии </w:t>
      </w:r>
    </w:p>
    <w:p w:rsidR="00DF6563" w:rsidRDefault="008A37E3">
      <w:pPr>
        <w:pStyle w:val="ConsPlusNonformat"/>
        <w:jc w:val="center"/>
        <w:rPr>
          <w:rFonts w:ascii="Times New Roman" w:hAnsi="Times New Roman"/>
          <w:color w:val="auto"/>
          <w:sz w:val="28"/>
          <w:szCs w:val="28"/>
        </w:rPr>
      </w:pPr>
      <w:r>
        <w:rPr>
          <w:rFonts w:ascii="Times New Roman" w:hAnsi="Times New Roman"/>
          <w:i/>
          <w:color w:val="auto"/>
          <w:sz w:val="28"/>
          <w:szCs w:val="28"/>
        </w:rPr>
        <w:t>с решением Контрольного органа)</w:t>
      </w: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проведенной _______________________________________________________________</w:t>
      </w:r>
    </w:p>
    <w:p w:rsidR="00DF6563" w:rsidRDefault="008A37E3">
      <w:pPr>
        <w:pStyle w:val="ConsPlusNonformat"/>
        <w:jc w:val="both"/>
        <w:rPr>
          <w:rFonts w:ascii="Times New Roman" w:hAnsi="Times New Roman"/>
          <w:color w:val="auto"/>
          <w:sz w:val="28"/>
          <w:szCs w:val="28"/>
        </w:rPr>
      </w:pPr>
      <w:r>
        <w:rPr>
          <w:rFonts w:ascii="Times New Roman" w:hAnsi="Times New Roman"/>
          <w:i/>
          <w:color w:val="auto"/>
          <w:sz w:val="28"/>
          <w:szCs w:val="28"/>
        </w:rPr>
        <w:t>(указывается полное наименование контрольного органа)</w:t>
      </w: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в отношении _______________________________________________________________</w:t>
      </w:r>
    </w:p>
    <w:p w:rsidR="00DF6563" w:rsidRDefault="008A37E3">
      <w:pPr>
        <w:pStyle w:val="ConsPlusNonformat"/>
        <w:jc w:val="both"/>
        <w:rPr>
          <w:rFonts w:ascii="Times New Roman" w:hAnsi="Times New Roman"/>
          <w:color w:val="auto"/>
          <w:sz w:val="28"/>
          <w:szCs w:val="28"/>
        </w:rPr>
      </w:pPr>
      <w:r>
        <w:rPr>
          <w:rFonts w:ascii="Times New Roman" w:hAnsi="Times New Roman"/>
          <w:i/>
          <w:color w:val="auto"/>
          <w:sz w:val="28"/>
          <w:szCs w:val="28"/>
        </w:rPr>
        <w:t>(указывается полное наименование контролируемого лица)</w:t>
      </w: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в период с «__» _________________ 20__ г. по «__» _________________ 20__ г.</w:t>
      </w:r>
    </w:p>
    <w:p w:rsidR="00DF6563" w:rsidRDefault="00DF6563">
      <w:pPr>
        <w:pStyle w:val="ConsPlusNonformat"/>
        <w:jc w:val="both"/>
        <w:rPr>
          <w:rFonts w:ascii="Times New Roman" w:hAnsi="Times New Roman"/>
          <w:color w:val="auto"/>
          <w:sz w:val="28"/>
          <w:szCs w:val="28"/>
        </w:rPr>
      </w:pP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на основании ______________________________________________________________</w:t>
      </w:r>
    </w:p>
    <w:p w:rsidR="00DF6563" w:rsidRDefault="008A37E3">
      <w:pPr>
        <w:pStyle w:val="ConsPlusNonformat"/>
        <w:jc w:val="center"/>
        <w:rPr>
          <w:rFonts w:ascii="Times New Roman" w:hAnsi="Times New Roman"/>
          <w:color w:val="auto"/>
          <w:sz w:val="28"/>
          <w:szCs w:val="28"/>
        </w:rPr>
      </w:pPr>
      <w:r>
        <w:rPr>
          <w:rFonts w:ascii="Times New Roman" w:hAnsi="Times New Roman"/>
          <w:i/>
          <w:color w:val="auto"/>
          <w:sz w:val="28"/>
          <w:szCs w:val="28"/>
        </w:rPr>
        <w:t xml:space="preserve">(указываются наименование и реквизиты </w:t>
      </w:r>
      <w:r>
        <w:rPr>
          <w:rFonts w:ascii="Times New Roman" w:hAnsi="Times New Roman" w:cs="Times New Roman"/>
          <w:i/>
          <w:color w:val="auto"/>
          <w:sz w:val="28"/>
          <w:szCs w:val="28"/>
        </w:rPr>
        <w:t xml:space="preserve">акта Контрольного </w:t>
      </w:r>
      <w:r>
        <w:rPr>
          <w:rFonts w:ascii="Times New Roman" w:hAnsi="Times New Roman"/>
          <w:i/>
          <w:color w:val="auto"/>
          <w:sz w:val="28"/>
          <w:szCs w:val="28"/>
        </w:rPr>
        <w:t>органа о проведении контрольного мероприятия)</w:t>
      </w:r>
    </w:p>
    <w:p w:rsidR="00DF6563" w:rsidRDefault="00DF6563">
      <w:pPr>
        <w:pStyle w:val="ConsPlusNonformat"/>
        <w:jc w:val="both"/>
        <w:rPr>
          <w:rFonts w:ascii="Times New Roman" w:hAnsi="Times New Roman"/>
          <w:color w:val="auto"/>
          <w:sz w:val="28"/>
          <w:szCs w:val="28"/>
        </w:rPr>
      </w:pP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lastRenderedPageBreak/>
        <w:t>выявлены нарушения обязательных требований ________________ законодательства:</w:t>
      </w:r>
    </w:p>
    <w:p w:rsidR="00DF6563" w:rsidRDefault="008A37E3">
      <w:pPr>
        <w:pStyle w:val="ConsPlusNonformat"/>
        <w:jc w:val="center"/>
        <w:rPr>
          <w:rFonts w:ascii="Times New Roman" w:hAnsi="Times New Roman"/>
          <w:color w:val="auto"/>
          <w:sz w:val="28"/>
          <w:szCs w:val="28"/>
        </w:rPr>
      </w:pPr>
      <w:r>
        <w:rPr>
          <w:rFonts w:ascii="Times New Roman" w:hAnsi="Times New Roman"/>
          <w:i/>
          <w:color w:val="auto"/>
          <w:sz w:val="28"/>
          <w:szCs w:val="28"/>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F6563" w:rsidRDefault="00DF6563">
      <w:pPr>
        <w:pStyle w:val="ConsPlusNonformat"/>
        <w:jc w:val="both"/>
        <w:rPr>
          <w:rFonts w:ascii="Times New Roman" w:hAnsi="Times New Roman"/>
          <w:color w:val="auto"/>
          <w:sz w:val="28"/>
          <w:szCs w:val="28"/>
        </w:rPr>
      </w:pP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DF6563" w:rsidRDefault="008A37E3">
      <w:pPr>
        <w:pStyle w:val="ConsPlusNonformat"/>
        <w:jc w:val="both"/>
        <w:rPr>
          <w:rFonts w:ascii="Times New Roman" w:hAnsi="Times New Roman"/>
          <w:color w:val="auto"/>
          <w:sz w:val="28"/>
          <w:szCs w:val="28"/>
        </w:rPr>
      </w:pPr>
      <w:r>
        <w:rPr>
          <w:rFonts w:ascii="Times New Roman" w:hAnsi="Times New Roman"/>
          <w:i/>
          <w:color w:val="auto"/>
          <w:sz w:val="28"/>
          <w:szCs w:val="28"/>
        </w:rPr>
        <w:t>(указывается полное наименование Контрольного органа)</w:t>
      </w:r>
    </w:p>
    <w:p w:rsidR="00DF6563" w:rsidRDefault="00DF6563">
      <w:pPr>
        <w:pStyle w:val="ConsPlusNonformat"/>
        <w:jc w:val="both"/>
        <w:rPr>
          <w:rFonts w:ascii="Times New Roman" w:hAnsi="Times New Roman"/>
          <w:color w:val="auto"/>
          <w:sz w:val="28"/>
          <w:szCs w:val="28"/>
        </w:rPr>
      </w:pP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предписывает:</w:t>
      </w: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1. Устранить выявленные нарушения обязательных требований в срок до</w:t>
      </w: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«______» ______________ 20_____ г. включительно.</w:t>
      </w: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2. Уведомить _______________________________________________________________</w:t>
      </w:r>
    </w:p>
    <w:p w:rsidR="00DF6563" w:rsidRDefault="008A37E3">
      <w:pPr>
        <w:pStyle w:val="ConsPlusNonformat"/>
        <w:jc w:val="both"/>
        <w:rPr>
          <w:rFonts w:ascii="Times New Roman" w:hAnsi="Times New Roman"/>
          <w:color w:val="auto"/>
          <w:sz w:val="28"/>
          <w:szCs w:val="28"/>
        </w:rPr>
      </w:pPr>
      <w:r>
        <w:rPr>
          <w:rFonts w:ascii="Times New Roman" w:hAnsi="Times New Roman"/>
          <w:i/>
          <w:color w:val="auto"/>
          <w:sz w:val="28"/>
          <w:szCs w:val="28"/>
        </w:rPr>
        <w:t>(указывается полное наименование контрольного органа)</w:t>
      </w: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до «__» _______________ 20_____ г. включительно.</w:t>
      </w:r>
    </w:p>
    <w:p w:rsidR="00DF6563" w:rsidRDefault="00DF6563">
      <w:pPr>
        <w:pStyle w:val="ConsPlusNonformat"/>
        <w:jc w:val="both"/>
        <w:rPr>
          <w:rFonts w:ascii="Times New Roman" w:hAnsi="Times New Roman"/>
          <w:color w:val="auto"/>
          <w:sz w:val="28"/>
          <w:szCs w:val="28"/>
        </w:rPr>
      </w:pPr>
    </w:p>
    <w:p w:rsidR="00DF6563" w:rsidRDefault="008A37E3">
      <w:pPr>
        <w:pStyle w:val="ConsPlusNonformat"/>
        <w:jc w:val="both"/>
        <w:rPr>
          <w:rFonts w:ascii="Times New Roman" w:hAnsi="Times New Roman"/>
          <w:color w:val="auto"/>
          <w:sz w:val="28"/>
          <w:szCs w:val="28"/>
        </w:rPr>
      </w:pPr>
      <w:r>
        <w:rPr>
          <w:rFonts w:ascii="Times New Roman" w:hAnsi="Times New Roman"/>
          <w:color w:val="auto"/>
          <w:sz w:val="28"/>
          <w:szCs w:val="28"/>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F6563" w:rsidRDefault="00DF6563">
      <w:pPr>
        <w:pStyle w:val="ConsPlusNormal"/>
        <w:ind w:firstLine="540"/>
        <w:jc w:val="both"/>
        <w:rPr>
          <w:rFonts w:ascii="Times New Roman" w:hAnsi="Times New Roman"/>
          <w:sz w:val="28"/>
          <w:szCs w:val="28"/>
        </w:rPr>
      </w:pPr>
    </w:p>
    <w:tbl>
      <w:tblPr>
        <w:tblW w:w="9031" w:type="dxa"/>
        <w:tblInd w:w="-62" w:type="dxa"/>
        <w:tblCellMar>
          <w:top w:w="102" w:type="dxa"/>
          <w:left w:w="62" w:type="dxa"/>
          <w:bottom w:w="102" w:type="dxa"/>
          <w:right w:w="62" w:type="dxa"/>
        </w:tblCellMar>
        <w:tblLook w:val="04A0"/>
      </w:tblPr>
      <w:tblGrid>
        <w:gridCol w:w="2836"/>
        <w:gridCol w:w="3344"/>
        <w:gridCol w:w="2851"/>
      </w:tblGrid>
      <w:tr w:rsidR="00DF6563">
        <w:tc>
          <w:tcPr>
            <w:tcW w:w="3010" w:type="dxa"/>
            <w:shd w:val="clear" w:color="auto" w:fill="auto"/>
          </w:tcPr>
          <w:p w:rsidR="00DF6563" w:rsidRDefault="008A37E3">
            <w:pPr>
              <w:pStyle w:val="ConsPlusNormal"/>
              <w:ind w:firstLine="0"/>
              <w:rPr>
                <w:rFonts w:ascii="Times New Roman" w:hAnsi="Times New Roman"/>
                <w:sz w:val="28"/>
                <w:szCs w:val="28"/>
              </w:rPr>
            </w:pPr>
            <w:r>
              <w:rPr>
                <w:rFonts w:ascii="Times New Roman" w:hAnsi="Times New Roman"/>
                <w:sz w:val="28"/>
                <w:szCs w:val="28"/>
              </w:rPr>
              <w:t>__________________</w:t>
            </w:r>
          </w:p>
        </w:tc>
        <w:tc>
          <w:tcPr>
            <w:tcW w:w="2982" w:type="dxa"/>
            <w:shd w:val="clear" w:color="auto" w:fill="auto"/>
          </w:tcPr>
          <w:p w:rsidR="00DF6563" w:rsidRDefault="008A37E3">
            <w:pPr>
              <w:pStyle w:val="ConsPlusNormal"/>
              <w:ind w:firstLine="0"/>
              <w:rPr>
                <w:rFonts w:ascii="Times New Roman" w:hAnsi="Times New Roman"/>
                <w:sz w:val="28"/>
                <w:szCs w:val="28"/>
              </w:rPr>
            </w:pPr>
            <w:r>
              <w:rPr>
                <w:rFonts w:ascii="Times New Roman" w:hAnsi="Times New Roman"/>
                <w:sz w:val="28"/>
                <w:szCs w:val="28"/>
              </w:rPr>
              <w:t>_______________________</w:t>
            </w:r>
          </w:p>
        </w:tc>
        <w:tc>
          <w:tcPr>
            <w:tcW w:w="3039" w:type="dxa"/>
            <w:shd w:val="clear" w:color="auto" w:fill="auto"/>
          </w:tcPr>
          <w:p w:rsidR="00DF6563" w:rsidRDefault="008A37E3">
            <w:pPr>
              <w:pStyle w:val="ConsPlusNormal"/>
              <w:jc w:val="center"/>
              <w:rPr>
                <w:rFonts w:ascii="Times New Roman" w:hAnsi="Times New Roman"/>
                <w:sz w:val="28"/>
                <w:szCs w:val="28"/>
              </w:rPr>
            </w:pPr>
            <w:r>
              <w:rPr>
                <w:rFonts w:ascii="Times New Roman" w:hAnsi="Times New Roman"/>
                <w:sz w:val="28"/>
                <w:szCs w:val="28"/>
              </w:rPr>
              <w:t>__________________</w:t>
            </w:r>
          </w:p>
        </w:tc>
      </w:tr>
      <w:tr w:rsidR="00DF6563">
        <w:tc>
          <w:tcPr>
            <w:tcW w:w="3010" w:type="dxa"/>
            <w:shd w:val="clear" w:color="auto" w:fill="auto"/>
          </w:tcPr>
          <w:p w:rsidR="00DF6563" w:rsidRDefault="008A37E3">
            <w:pPr>
              <w:pStyle w:val="ConsPlusNormal"/>
              <w:ind w:firstLine="0"/>
              <w:rPr>
                <w:rFonts w:ascii="Times New Roman" w:hAnsi="Times New Roman"/>
                <w:sz w:val="28"/>
                <w:szCs w:val="28"/>
              </w:rPr>
            </w:pPr>
            <w:r>
              <w:rPr>
                <w:rFonts w:ascii="Times New Roman" w:hAnsi="Times New Roman"/>
                <w:sz w:val="28"/>
                <w:szCs w:val="28"/>
                <w:vertAlign w:val="superscript"/>
              </w:rPr>
              <w:t>(должность лица, уполномоченного на проведение контрольных мероприятий)</w:t>
            </w:r>
          </w:p>
        </w:tc>
        <w:tc>
          <w:tcPr>
            <w:tcW w:w="2982" w:type="dxa"/>
            <w:shd w:val="clear" w:color="auto" w:fill="auto"/>
          </w:tcPr>
          <w:p w:rsidR="00DF6563" w:rsidRDefault="008A37E3">
            <w:pPr>
              <w:pStyle w:val="ConsPlusNormal"/>
              <w:ind w:firstLine="0"/>
              <w:jc w:val="center"/>
              <w:rPr>
                <w:rFonts w:ascii="Times New Roman" w:hAnsi="Times New Roman"/>
                <w:sz w:val="28"/>
                <w:szCs w:val="28"/>
              </w:rPr>
            </w:pPr>
            <w:r>
              <w:rPr>
                <w:rFonts w:ascii="Times New Roman" w:hAnsi="Times New Roman"/>
                <w:sz w:val="28"/>
                <w:szCs w:val="28"/>
                <w:vertAlign w:val="superscript"/>
              </w:rPr>
              <w:t>(подпись должностного лица, уполномоченного на проведение контрольных мероприятий)</w:t>
            </w:r>
          </w:p>
        </w:tc>
        <w:tc>
          <w:tcPr>
            <w:tcW w:w="3039" w:type="dxa"/>
            <w:shd w:val="clear" w:color="auto" w:fill="auto"/>
          </w:tcPr>
          <w:p w:rsidR="00DF6563" w:rsidRDefault="008A37E3">
            <w:pPr>
              <w:pStyle w:val="ConsPlusNormal"/>
              <w:ind w:firstLine="0"/>
              <w:jc w:val="center"/>
              <w:rPr>
                <w:rFonts w:ascii="Times New Roman" w:hAnsi="Times New Roman"/>
                <w:sz w:val="28"/>
                <w:szCs w:val="28"/>
              </w:rPr>
            </w:pPr>
            <w:r>
              <w:rPr>
                <w:rFonts w:ascii="Times New Roman" w:hAnsi="Times New Roman"/>
                <w:sz w:val="28"/>
                <w:szCs w:val="28"/>
                <w:vertAlign w:val="superscript"/>
              </w:rPr>
              <w:t>(фамилия, имя, отчество (при наличии) должностного лица, уполномоченного на проведение контрольных мероприятий)</w:t>
            </w:r>
          </w:p>
        </w:tc>
      </w:tr>
    </w:tbl>
    <w:p w:rsidR="00DF6563" w:rsidRDefault="00DF6563">
      <w:pPr>
        <w:spacing w:after="200" w:line="276" w:lineRule="auto"/>
        <w:rPr>
          <w:sz w:val="28"/>
          <w:szCs w:val="28"/>
        </w:rPr>
      </w:pPr>
    </w:p>
    <w:p w:rsidR="00DF6563" w:rsidRDefault="00DF6563">
      <w:pPr>
        <w:pStyle w:val="af8"/>
        <w:tabs>
          <w:tab w:val="left" w:pos="1134"/>
        </w:tabs>
        <w:ind w:left="0"/>
        <w:jc w:val="center"/>
        <w:rPr>
          <w:b/>
          <w:sz w:val="28"/>
          <w:szCs w:val="28"/>
        </w:rPr>
      </w:pPr>
    </w:p>
    <w:p w:rsidR="00DF6563" w:rsidRDefault="00DF6563">
      <w:pPr>
        <w:pStyle w:val="af8"/>
        <w:tabs>
          <w:tab w:val="left" w:pos="1134"/>
        </w:tabs>
        <w:ind w:left="0"/>
        <w:jc w:val="center"/>
        <w:rPr>
          <w:b/>
          <w:sz w:val="28"/>
          <w:szCs w:val="28"/>
        </w:rPr>
      </w:pPr>
    </w:p>
    <w:p w:rsidR="00DF6563" w:rsidRDefault="00DF6563">
      <w:pPr>
        <w:pStyle w:val="af8"/>
        <w:tabs>
          <w:tab w:val="left" w:pos="1134"/>
        </w:tabs>
        <w:ind w:left="0"/>
        <w:jc w:val="center"/>
        <w:rPr>
          <w:b/>
          <w:sz w:val="28"/>
          <w:szCs w:val="28"/>
        </w:rPr>
      </w:pPr>
    </w:p>
    <w:p w:rsidR="00DF6563" w:rsidRDefault="00DF6563">
      <w:pPr>
        <w:pStyle w:val="af8"/>
        <w:tabs>
          <w:tab w:val="left" w:pos="1134"/>
        </w:tabs>
        <w:ind w:left="0"/>
        <w:jc w:val="center"/>
        <w:rPr>
          <w:b/>
          <w:sz w:val="28"/>
          <w:szCs w:val="28"/>
        </w:rPr>
      </w:pPr>
    </w:p>
    <w:p w:rsidR="00DF6563" w:rsidRDefault="00DF6563">
      <w:pPr>
        <w:pStyle w:val="af8"/>
        <w:tabs>
          <w:tab w:val="left" w:pos="1134"/>
        </w:tabs>
        <w:ind w:left="0"/>
        <w:jc w:val="center"/>
        <w:rPr>
          <w:b/>
          <w:sz w:val="28"/>
          <w:szCs w:val="28"/>
        </w:rPr>
      </w:pPr>
    </w:p>
    <w:p w:rsidR="00DF6563" w:rsidRDefault="00DF6563">
      <w:pPr>
        <w:pStyle w:val="ConsPlusNormal"/>
        <w:ind w:firstLine="709"/>
        <w:jc w:val="both"/>
        <w:rPr>
          <w:rFonts w:ascii="Times New Roman" w:hAnsi="Times New Roman" w:cs="Times New Roman"/>
          <w:sz w:val="28"/>
          <w:szCs w:val="28"/>
        </w:rPr>
      </w:pPr>
    </w:p>
    <w:p w:rsidR="00DF6563" w:rsidRDefault="00DF6563" w:rsidP="00FD41C4">
      <w:pPr>
        <w:pStyle w:val="ConsPlusNormal"/>
        <w:ind w:firstLine="0"/>
        <w:jc w:val="both"/>
        <w:rPr>
          <w:rFonts w:ascii="Times New Roman" w:hAnsi="Times New Roman" w:cs="Times New Roman"/>
          <w:sz w:val="28"/>
          <w:szCs w:val="28"/>
        </w:rPr>
      </w:pPr>
    </w:p>
    <w:p w:rsidR="00FD41C4" w:rsidRDefault="00FD41C4" w:rsidP="00FD41C4">
      <w:pPr>
        <w:pStyle w:val="ConsPlusNormal"/>
        <w:ind w:firstLine="0"/>
        <w:jc w:val="both"/>
        <w:rPr>
          <w:rFonts w:ascii="Times New Roman" w:hAnsi="Times New Roman" w:cs="Times New Roman"/>
          <w:sz w:val="28"/>
          <w:szCs w:val="28"/>
        </w:rPr>
      </w:pPr>
    </w:p>
    <w:p w:rsidR="00DF6563" w:rsidRDefault="008A37E3">
      <w:pPr>
        <w:ind w:left="4820"/>
        <w:jc w:val="right"/>
      </w:pPr>
      <w:r>
        <w:lastRenderedPageBreak/>
        <w:t>Приложение 3</w:t>
      </w:r>
    </w:p>
    <w:p w:rsidR="00DF6563" w:rsidRDefault="008A37E3">
      <w:pPr>
        <w:ind w:left="4820"/>
        <w:jc w:val="right"/>
      </w:pPr>
      <w:r>
        <w:t xml:space="preserve">к Положению о муниципальном </w:t>
      </w:r>
    </w:p>
    <w:p w:rsidR="00DF6563" w:rsidRDefault="008A37E3">
      <w:pPr>
        <w:ind w:left="4820"/>
        <w:jc w:val="right"/>
      </w:pPr>
      <w:r>
        <w:t>жилищном контроле на территории</w:t>
      </w:r>
    </w:p>
    <w:p w:rsidR="00DF6563" w:rsidRDefault="008A37E3">
      <w:pPr>
        <w:ind w:left="4820"/>
        <w:jc w:val="right"/>
      </w:pPr>
      <w:r>
        <w:t>муниципального района «</w:t>
      </w:r>
      <w:r w:rsidR="009521B4">
        <w:t>Тимский</w:t>
      </w:r>
      <w:r>
        <w:t xml:space="preserve"> район» Курской области, утвержденного решением Представительного Собрания </w:t>
      </w:r>
      <w:r w:rsidR="009521B4">
        <w:t>Тимского</w:t>
      </w:r>
      <w:r w:rsidR="00F26E11">
        <w:t xml:space="preserve"> района Курской области от 23 декабря 2021 г №</w:t>
      </w:r>
      <w:r w:rsidR="00FD41C4">
        <w:t xml:space="preserve"> 76</w:t>
      </w:r>
    </w:p>
    <w:p w:rsidR="00DF6563" w:rsidRDefault="00DF6563">
      <w:pPr>
        <w:ind w:left="4820"/>
        <w:rPr>
          <w:sz w:val="28"/>
          <w:szCs w:val="28"/>
        </w:rPr>
      </w:pPr>
    </w:p>
    <w:p w:rsidR="00DF6563" w:rsidRDefault="008A37E3">
      <w:pPr>
        <w:pStyle w:val="af8"/>
        <w:tabs>
          <w:tab w:val="left" w:pos="1134"/>
        </w:tabs>
        <w:ind w:left="0"/>
        <w:jc w:val="center"/>
        <w:rPr>
          <w:sz w:val="28"/>
          <w:szCs w:val="28"/>
        </w:rPr>
      </w:pPr>
      <w:r>
        <w:rPr>
          <w:b/>
          <w:sz w:val="28"/>
          <w:szCs w:val="28"/>
        </w:rPr>
        <w:t>Ключевые показатели муниципального контроля и их целевые значения, индикативные показатели</w:t>
      </w:r>
    </w:p>
    <w:p w:rsidR="00DF6563" w:rsidRDefault="00DF6563">
      <w:pPr>
        <w:pStyle w:val="af8"/>
        <w:tabs>
          <w:tab w:val="left" w:pos="1134"/>
        </w:tabs>
        <w:ind w:left="0"/>
        <w:jc w:val="both"/>
        <w:rPr>
          <w:b/>
          <w:sz w:val="28"/>
          <w:szCs w:val="28"/>
        </w:rPr>
      </w:pPr>
    </w:p>
    <w:tbl>
      <w:tblPr>
        <w:tblW w:w="5000" w:type="pct"/>
        <w:jc w:val="center"/>
        <w:tblLook w:val="04A0"/>
      </w:tblPr>
      <w:tblGrid>
        <w:gridCol w:w="6529"/>
        <w:gridCol w:w="3468"/>
      </w:tblGrid>
      <w:tr w:rsidR="00DF6563">
        <w:trPr>
          <w:trHeight w:val="315"/>
          <w:jc w:val="center"/>
        </w:trPr>
        <w:tc>
          <w:tcPr>
            <w:tcW w:w="6387" w:type="dxa"/>
            <w:tcBorders>
              <w:top w:val="single" w:sz="4" w:space="0" w:color="000000"/>
              <w:left w:val="single" w:sz="4" w:space="0" w:color="000000"/>
              <w:bottom w:val="single" w:sz="4" w:space="0" w:color="000000"/>
              <w:right w:val="single" w:sz="4" w:space="0" w:color="000000"/>
            </w:tcBorders>
            <w:shd w:val="clear" w:color="auto" w:fill="auto"/>
          </w:tcPr>
          <w:p w:rsidR="00DF6563" w:rsidRDefault="008A37E3">
            <w:pPr>
              <w:spacing w:line="276" w:lineRule="auto"/>
              <w:ind w:left="23" w:hanging="113"/>
              <w:jc w:val="center"/>
              <w:rPr>
                <w:sz w:val="28"/>
                <w:szCs w:val="28"/>
              </w:rPr>
            </w:pPr>
            <w:r>
              <w:rPr>
                <w:b/>
                <w:sz w:val="28"/>
                <w:szCs w:val="28"/>
              </w:rPr>
              <w:t>Ключевые показатели</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DF6563" w:rsidRDefault="008A37E3">
            <w:pPr>
              <w:spacing w:line="276" w:lineRule="auto"/>
              <w:ind w:left="23" w:hanging="113"/>
              <w:jc w:val="center"/>
              <w:rPr>
                <w:sz w:val="28"/>
                <w:szCs w:val="28"/>
              </w:rPr>
            </w:pPr>
            <w:r>
              <w:rPr>
                <w:b/>
                <w:sz w:val="28"/>
                <w:szCs w:val="28"/>
              </w:rPr>
              <w:t>Целевые значения</w:t>
            </w:r>
          </w:p>
        </w:tc>
      </w:tr>
      <w:tr w:rsidR="00DF6563">
        <w:trPr>
          <w:trHeight w:val="150"/>
          <w:jc w:val="center"/>
        </w:trPr>
        <w:tc>
          <w:tcPr>
            <w:tcW w:w="6387" w:type="dxa"/>
            <w:tcBorders>
              <w:top w:val="single" w:sz="4" w:space="0" w:color="000000"/>
              <w:left w:val="single" w:sz="4" w:space="0" w:color="000000"/>
              <w:bottom w:val="single" w:sz="4" w:space="0" w:color="000000"/>
              <w:right w:val="single" w:sz="4" w:space="0" w:color="000000"/>
            </w:tcBorders>
            <w:shd w:val="clear" w:color="auto" w:fill="auto"/>
          </w:tcPr>
          <w:p w:rsidR="00DF6563" w:rsidRDefault="008A37E3">
            <w:pPr>
              <w:ind w:firstLine="539"/>
              <w:jc w:val="both"/>
              <w:rPr>
                <w:sz w:val="28"/>
                <w:szCs w:val="28"/>
              </w:rPr>
            </w:pPr>
            <w:r>
              <w:rPr>
                <w:sz w:val="28"/>
                <w:szCs w:val="28"/>
              </w:rPr>
              <w:t>Процент устраненных нарушений из числа выявленных нарушений обязательных требований</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DF6563" w:rsidRDefault="008A37E3">
            <w:pPr>
              <w:ind w:firstLine="33"/>
              <w:jc w:val="both"/>
              <w:rPr>
                <w:sz w:val="28"/>
                <w:szCs w:val="28"/>
              </w:rPr>
            </w:pPr>
            <w:r>
              <w:rPr>
                <w:sz w:val="28"/>
                <w:szCs w:val="28"/>
              </w:rPr>
              <w:t>70%</w:t>
            </w:r>
          </w:p>
        </w:tc>
      </w:tr>
      <w:tr w:rsidR="00DF6563">
        <w:trPr>
          <w:trHeight w:val="127"/>
          <w:jc w:val="center"/>
        </w:trPr>
        <w:tc>
          <w:tcPr>
            <w:tcW w:w="6387" w:type="dxa"/>
            <w:tcBorders>
              <w:top w:val="single" w:sz="4" w:space="0" w:color="000000"/>
              <w:left w:val="single" w:sz="4" w:space="0" w:color="000000"/>
              <w:bottom w:val="single" w:sz="4" w:space="0" w:color="000000"/>
              <w:right w:val="single" w:sz="4" w:space="0" w:color="000000"/>
            </w:tcBorders>
            <w:shd w:val="clear" w:color="auto" w:fill="auto"/>
          </w:tcPr>
          <w:p w:rsidR="00DF6563" w:rsidRDefault="008A37E3">
            <w:pPr>
              <w:ind w:firstLine="539"/>
              <w:jc w:val="both"/>
              <w:rPr>
                <w:sz w:val="28"/>
                <w:szCs w:val="28"/>
              </w:rPr>
            </w:pPr>
            <w:r>
              <w:rPr>
                <w:sz w:val="28"/>
                <w:szCs w:val="28"/>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DF6563" w:rsidRDefault="008A37E3">
            <w:pPr>
              <w:ind w:firstLine="33"/>
              <w:jc w:val="both"/>
              <w:rPr>
                <w:sz w:val="28"/>
                <w:szCs w:val="28"/>
              </w:rPr>
            </w:pPr>
            <w:r>
              <w:rPr>
                <w:sz w:val="28"/>
                <w:szCs w:val="28"/>
              </w:rPr>
              <w:t>0%</w:t>
            </w:r>
          </w:p>
        </w:tc>
      </w:tr>
      <w:tr w:rsidR="00DF6563">
        <w:trPr>
          <w:trHeight w:val="165"/>
          <w:jc w:val="center"/>
        </w:trPr>
        <w:tc>
          <w:tcPr>
            <w:tcW w:w="6387" w:type="dxa"/>
            <w:tcBorders>
              <w:top w:val="single" w:sz="4" w:space="0" w:color="000000"/>
              <w:left w:val="single" w:sz="4" w:space="0" w:color="000000"/>
              <w:bottom w:val="single" w:sz="4" w:space="0" w:color="000000"/>
              <w:right w:val="single" w:sz="4" w:space="0" w:color="000000"/>
            </w:tcBorders>
            <w:shd w:val="clear" w:color="auto" w:fill="auto"/>
          </w:tcPr>
          <w:p w:rsidR="00DF6563" w:rsidRDefault="008A37E3">
            <w:pPr>
              <w:ind w:firstLine="539"/>
              <w:jc w:val="both"/>
              <w:rPr>
                <w:sz w:val="28"/>
                <w:szCs w:val="28"/>
              </w:rPr>
            </w:pPr>
            <w:r>
              <w:rPr>
                <w:sz w:val="28"/>
                <w:szCs w:val="28"/>
              </w:rPr>
              <w:t>Процент решений, принятых по результатам контрольных мероприятий, отмененных контрольным органом и (или) судом, от общего количества решений</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rsidR="00DF6563" w:rsidRDefault="008A37E3">
            <w:pPr>
              <w:ind w:firstLine="33"/>
              <w:jc w:val="both"/>
              <w:rPr>
                <w:sz w:val="28"/>
                <w:szCs w:val="28"/>
              </w:rPr>
            </w:pPr>
            <w:r>
              <w:rPr>
                <w:sz w:val="28"/>
                <w:szCs w:val="28"/>
              </w:rPr>
              <w:t>0%</w:t>
            </w:r>
          </w:p>
        </w:tc>
      </w:tr>
    </w:tbl>
    <w:p w:rsidR="00DF6563" w:rsidRDefault="00DF6563">
      <w:pPr>
        <w:jc w:val="center"/>
        <w:rPr>
          <w:sz w:val="28"/>
          <w:szCs w:val="28"/>
        </w:rPr>
      </w:pPr>
    </w:p>
    <w:p w:rsidR="00DF6563" w:rsidRDefault="008A37E3">
      <w:pPr>
        <w:jc w:val="center"/>
        <w:rPr>
          <w:sz w:val="28"/>
          <w:szCs w:val="28"/>
        </w:rPr>
      </w:pPr>
      <w:r>
        <w:rPr>
          <w:b/>
          <w:sz w:val="28"/>
          <w:szCs w:val="28"/>
        </w:rPr>
        <w:t>Индикативные показатели</w:t>
      </w:r>
    </w:p>
    <w:p w:rsidR="00DF6563" w:rsidRDefault="00DF6563">
      <w:pPr>
        <w:jc w:val="center"/>
        <w:rPr>
          <w:sz w:val="28"/>
          <w:szCs w:val="28"/>
        </w:rPr>
      </w:pPr>
    </w:p>
    <w:tbl>
      <w:tblPr>
        <w:tblW w:w="5000" w:type="pct"/>
        <w:jc w:val="center"/>
        <w:tblCellMar>
          <w:left w:w="141" w:type="dxa"/>
          <w:right w:w="149" w:type="dxa"/>
        </w:tblCellMar>
        <w:tblLook w:val="04A0"/>
      </w:tblPr>
      <w:tblGrid>
        <w:gridCol w:w="721"/>
        <w:gridCol w:w="2689"/>
        <w:gridCol w:w="77"/>
        <w:gridCol w:w="799"/>
        <w:gridCol w:w="2689"/>
        <w:gridCol w:w="153"/>
        <w:gridCol w:w="791"/>
        <w:gridCol w:w="144"/>
        <w:gridCol w:w="2008"/>
      </w:tblGrid>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b/>
                <w:sz w:val="28"/>
                <w:szCs w:val="28"/>
              </w:rPr>
              <w:t>1.</w:t>
            </w:r>
          </w:p>
        </w:tc>
        <w:tc>
          <w:tcPr>
            <w:tcW w:w="8988" w:type="dxa"/>
            <w:gridSpan w:val="8"/>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b/>
                <w:sz w:val="28"/>
                <w:szCs w:val="28"/>
              </w:rPr>
              <w:t xml:space="preserve">Индикативные показатели, характеризующие параметры </w:t>
            </w:r>
          </w:p>
          <w:p w:rsidR="00DF6563" w:rsidRDefault="008A37E3">
            <w:pPr>
              <w:jc w:val="center"/>
              <w:textAlignment w:val="baseline"/>
              <w:rPr>
                <w:sz w:val="28"/>
                <w:szCs w:val="28"/>
              </w:rPr>
            </w:pPr>
            <w:r>
              <w:rPr>
                <w:b/>
                <w:sz w:val="28"/>
                <w:szCs w:val="28"/>
              </w:rPr>
              <w:t>проведенных мероприятий</w:t>
            </w: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1.1.</w:t>
            </w:r>
          </w:p>
        </w:tc>
        <w:tc>
          <w:tcPr>
            <w:tcW w:w="2229"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both"/>
              <w:textAlignment w:val="baseline"/>
              <w:rPr>
                <w:sz w:val="28"/>
                <w:szCs w:val="28"/>
              </w:rPr>
            </w:pPr>
            <w:r>
              <w:rPr>
                <w:sz w:val="28"/>
                <w:szCs w:val="28"/>
              </w:rPr>
              <w:t>Выполняемость плановых (рейдовых) заданий (осмотров)</w:t>
            </w:r>
          </w:p>
        </w:tc>
        <w:tc>
          <w:tcPr>
            <w:tcW w:w="987"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Врз = (РЗф / РЗп) x 100</w:t>
            </w:r>
          </w:p>
        </w:tc>
        <w:tc>
          <w:tcPr>
            <w:tcW w:w="2257"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Врз - выполняемость плановых (рейдовых) заданий (осмотров) %</w:t>
            </w:r>
          </w:p>
          <w:p w:rsidR="00DF6563" w:rsidRDefault="008A37E3">
            <w:pPr>
              <w:textAlignment w:val="baseline"/>
              <w:rPr>
                <w:sz w:val="28"/>
                <w:szCs w:val="28"/>
              </w:rPr>
            </w:pPr>
            <w:r>
              <w:rPr>
                <w:sz w:val="28"/>
                <w:szCs w:val="28"/>
              </w:rPr>
              <w:t>РЗф -количество проведенных плановых (рейдовых) заданий (осмотров) (ед.)</w:t>
            </w:r>
          </w:p>
          <w:p w:rsidR="00DF6563" w:rsidRDefault="008A37E3">
            <w:pPr>
              <w:textAlignment w:val="baseline"/>
              <w:rPr>
                <w:sz w:val="28"/>
                <w:szCs w:val="28"/>
              </w:rPr>
            </w:pPr>
            <w:r>
              <w:rPr>
                <w:sz w:val="28"/>
                <w:szCs w:val="28"/>
              </w:rPr>
              <w:t>РЗп - количество утвержденных плановых (рейдовых) заданий (осмотров) (ед.)</w:t>
            </w:r>
          </w:p>
        </w:tc>
        <w:tc>
          <w:tcPr>
            <w:tcW w:w="85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100%</w:t>
            </w:r>
          </w:p>
        </w:tc>
        <w:tc>
          <w:tcPr>
            <w:tcW w:w="2663"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Утвержденные плановые (рейдовые) задания (осмотры)</w:t>
            </w: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1.2.</w:t>
            </w:r>
          </w:p>
        </w:tc>
        <w:tc>
          <w:tcPr>
            <w:tcW w:w="2229"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Выполняемость внеплановых проверок</w:t>
            </w:r>
          </w:p>
        </w:tc>
        <w:tc>
          <w:tcPr>
            <w:tcW w:w="987"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 xml:space="preserve">Ввн = (Рф / </w:t>
            </w:r>
            <w:r>
              <w:rPr>
                <w:sz w:val="28"/>
                <w:szCs w:val="28"/>
              </w:rPr>
              <w:lastRenderedPageBreak/>
              <w:t>Рп) x 100</w:t>
            </w:r>
          </w:p>
        </w:tc>
        <w:tc>
          <w:tcPr>
            <w:tcW w:w="2257"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lastRenderedPageBreak/>
              <w:t xml:space="preserve">Ввн - выполняемость внеплановых </w:t>
            </w:r>
            <w:r>
              <w:rPr>
                <w:sz w:val="28"/>
                <w:szCs w:val="28"/>
              </w:rPr>
              <w:lastRenderedPageBreak/>
              <w:t>проверок</w:t>
            </w:r>
          </w:p>
          <w:p w:rsidR="00DF6563" w:rsidRDefault="008A37E3">
            <w:pPr>
              <w:textAlignment w:val="baseline"/>
              <w:rPr>
                <w:sz w:val="28"/>
                <w:szCs w:val="28"/>
              </w:rPr>
            </w:pPr>
            <w:r>
              <w:rPr>
                <w:sz w:val="28"/>
                <w:szCs w:val="28"/>
              </w:rPr>
              <w:t>Рф - количество проведенных внеплановых проверок (ед.)</w:t>
            </w:r>
          </w:p>
          <w:p w:rsidR="00DF6563" w:rsidRDefault="008A37E3">
            <w:pPr>
              <w:textAlignment w:val="baseline"/>
              <w:rPr>
                <w:sz w:val="28"/>
                <w:szCs w:val="28"/>
              </w:rPr>
            </w:pPr>
            <w:r>
              <w:rPr>
                <w:sz w:val="28"/>
                <w:szCs w:val="28"/>
              </w:rPr>
              <w:t>Рп - количество распоряжений на проведение внеплановых проверок (ед.)</w:t>
            </w:r>
          </w:p>
        </w:tc>
        <w:tc>
          <w:tcPr>
            <w:tcW w:w="85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lastRenderedPageBreak/>
              <w:t>100%</w:t>
            </w:r>
          </w:p>
        </w:tc>
        <w:tc>
          <w:tcPr>
            <w:tcW w:w="2663"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 xml:space="preserve">Письма и жалобы, поступившие в </w:t>
            </w:r>
            <w:r>
              <w:rPr>
                <w:sz w:val="28"/>
                <w:szCs w:val="28"/>
              </w:rPr>
              <w:lastRenderedPageBreak/>
              <w:t>Контрольный орган</w:t>
            </w:r>
          </w:p>
        </w:tc>
      </w:tr>
      <w:tr w:rsidR="00DF6563">
        <w:trPr>
          <w:trHeight w:val="2546"/>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lastRenderedPageBreak/>
              <w:t>1.3.</w:t>
            </w:r>
          </w:p>
        </w:tc>
        <w:tc>
          <w:tcPr>
            <w:tcW w:w="2229"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Доля проверок, на результаты которых поданы жалобы</w:t>
            </w:r>
          </w:p>
        </w:tc>
        <w:tc>
          <w:tcPr>
            <w:tcW w:w="987"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Ж x 100 / Пф</w:t>
            </w:r>
          </w:p>
        </w:tc>
        <w:tc>
          <w:tcPr>
            <w:tcW w:w="2257"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Ж - количество жалоб (ед.)</w:t>
            </w:r>
          </w:p>
          <w:p w:rsidR="00DF6563" w:rsidRDefault="008A37E3">
            <w:pPr>
              <w:textAlignment w:val="baseline"/>
              <w:rPr>
                <w:sz w:val="28"/>
                <w:szCs w:val="28"/>
              </w:rPr>
            </w:pPr>
            <w:r>
              <w:rPr>
                <w:sz w:val="28"/>
                <w:szCs w:val="28"/>
              </w:rPr>
              <w:t>Пф - количество проведенных проверок</w:t>
            </w:r>
          </w:p>
        </w:tc>
        <w:tc>
          <w:tcPr>
            <w:tcW w:w="85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0%</w:t>
            </w:r>
          </w:p>
        </w:tc>
        <w:tc>
          <w:tcPr>
            <w:tcW w:w="2663"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1.4.</w:t>
            </w:r>
          </w:p>
        </w:tc>
        <w:tc>
          <w:tcPr>
            <w:tcW w:w="2229"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Доля проверок, результаты которых были признаны недействительными</w:t>
            </w:r>
          </w:p>
        </w:tc>
        <w:tc>
          <w:tcPr>
            <w:tcW w:w="987"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Пн x 100 / Пф</w:t>
            </w:r>
          </w:p>
        </w:tc>
        <w:tc>
          <w:tcPr>
            <w:tcW w:w="2257"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Пн - количество проверок, признанных недействительными (ед.)</w:t>
            </w:r>
          </w:p>
          <w:p w:rsidR="00DF6563" w:rsidRDefault="008A37E3">
            <w:pPr>
              <w:textAlignment w:val="baseline"/>
              <w:rPr>
                <w:sz w:val="28"/>
                <w:szCs w:val="28"/>
              </w:rPr>
            </w:pPr>
            <w:r>
              <w:rPr>
                <w:sz w:val="28"/>
                <w:szCs w:val="28"/>
              </w:rPr>
              <w:t>Пф - количество проведенных проверок (ед.)</w:t>
            </w:r>
          </w:p>
        </w:tc>
        <w:tc>
          <w:tcPr>
            <w:tcW w:w="85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0%</w:t>
            </w:r>
          </w:p>
        </w:tc>
        <w:tc>
          <w:tcPr>
            <w:tcW w:w="2663"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1.5.</w:t>
            </w:r>
          </w:p>
        </w:tc>
        <w:tc>
          <w:tcPr>
            <w:tcW w:w="2229"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Доля внеплановых проверок, которые не удалось провести в связи с отсутствием собственника и т.д.</w:t>
            </w:r>
          </w:p>
        </w:tc>
        <w:tc>
          <w:tcPr>
            <w:tcW w:w="987"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По x 100 / Пф</w:t>
            </w:r>
          </w:p>
        </w:tc>
        <w:tc>
          <w:tcPr>
            <w:tcW w:w="2257"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По - проверки, не проведенные по причине отсутствия проверяемого лица (ед.)</w:t>
            </w:r>
          </w:p>
          <w:p w:rsidR="00DF6563" w:rsidRDefault="008A37E3">
            <w:pPr>
              <w:textAlignment w:val="baseline"/>
              <w:rPr>
                <w:sz w:val="28"/>
                <w:szCs w:val="28"/>
              </w:rPr>
            </w:pPr>
            <w:r>
              <w:rPr>
                <w:sz w:val="28"/>
                <w:szCs w:val="28"/>
              </w:rPr>
              <w:t>Пф - количество проведенных проверок (ед.)</w:t>
            </w:r>
          </w:p>
        </w:tc>
        <w:tc>
          <w:tcPr>
            <w:tcW w:w="85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30%</w:t>
            </w:r>
          </w:p>
        </w:tc>
        <w:tc>
          <w:tcPr>
            <w:tcW w:w="2663"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1.6.</w:t>
            </w:r>
          </w:p>
        </w:tc>
        <w:tc>
          <w:tcPr>
            <w:tcW w:w="2229"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87"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Кзо х 100 / Кпз</w:t>
            </w:r>
          </w:p>
        </w:tc>
        <w:tc>
          <w:tcPr>
            <w:tcW w:w="2257"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Кзо - количество заявлений, по которым пришел отказ в согласовании (ед.)</w:t>
            </w:r>
          </w:p>
          <w:p w:rsidR="00DF6563" w:rsidRDefault="008A37E3">
            <w:pPr>
              <w:textAlignment w:val="baseline"/>
              <w:rPr>
                <w:sz w:val="28"/>
                <w:szCs w:val="28"/>
              </w:rPr>
            </w:pPr>
            <w:r>
              <w:rPr>
                <w:sz w:val="28"/>
                <w:szCs w:val="28"/>
              </w:rPr>
              <w:t>Кпз - количество поданных на согласование заявлений</w:t>
            </w:r>
          </w:p>
        </w:tc>
        <w:tc>
          <w:tcPr>
            <w:tcW w:w="85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10%</w:t>
            </w:r>
          </w:p>
        </w:tc>
        <w:tc>
          <w:tcPr>
            <w:tcW w:w="2663"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1.7.</w:t>
            </w:r>
          </w:p>
        </w:tc>
        <w:tc>
          <w:tcPr>
            <w:tcW w:w="2229"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 xml:space="preserve">Доля проверок, по </w:t>
            </w:r>
            <w:r>
              <w:rPr>
                <w:sz w:val="28"/>
                <w:szCs w:val="28"/>
              </w:rPr>
              <w:lastRenderedPageBreak/>
              <w:t>результатам которых материалы направлены в уполномоченные для принятия решений органы</w:t>
            </w:r>
          </w:p>
        </w:tc>
        <w:tc>
          <w:tcPr>
            <w:tcW w:w="987"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lastRenderedPageBreak/>
              <w:t xml:space="preserve">Кнм </w:t>
            </w:r>
            <w:r>
              <w:rPr>
                <w:sz w:val="28"/>
                <w:szCs w:val="28"/>
              </w:rPr>
              <w:lastRenderedPageBreak/>
              <w:t>х 100 / Квн</w:t>
            </w:r>
          </w:p>
        </w:tc>
        <w:tc>
          <w:tcPr>
            <w:tcW w:w="2257"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lastRenderedPageBreak/>
              <w:t xml:space="preserve">К нм - количество </w:t>
            </w:r>
            <w:r>
              <w:rPr>
                <w:sz w:val="28"/>
                <w:szCs w:val="28"/>
              </w:rPr>
              <w:lastRenderedPageBreak/>
              <w:t>материалов, направленных в уполномоченные органы (ед.)</w:t>
            </w:r>
          </w:p>
          <w:p w:rsidR="00DF6563" w:rsidRDefault="008A37E3">
            <w:pPr>
              <w:textAlignment w:val="baseline"/>
              <w:rPr>
                <w:sz w:val="28"/>
                <w:szCs w:val="28"/>
              </w:rPr>
            </w:pPr>
            <w:r>
              <w:rPr>
                <w:sz w:val="28"/>
                <w:szCs w:val="28"/>
              </w:rPr>
              <w:t>Квн - количество выявленных нарушений (ед.)</w:t>
            </w:r>
          </w:p>
        </w:tc>
        <w:tc>
          <w:tcPr>
            <w:tcW w:w="85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lastRenderedPageBreak/>
              <w:t>100%</w:t>
            </w:r>
          </w:p>
        </w:tc>
        <w:tc>
          <w:tcPr>
            <w:tcW w:w="2663"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lastRenderedPageBreak/>
              <w:t>1.8.</w:t>
            </w:r>
          </w:p>
        </w:tc>
        <w:tc>
          <w:tcPr>
            <w:tcW w:w="2229"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Количество проведенных профилактических мероприятий</w:t>
            </w:r>
          </w:p>
        </w:tc>
        <w:tc>
          <w:tcPr>
            <w:tcW w:w="987"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c>
          <w:tcPr>
            <w:tcW w:w="2257"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c>
          <w:tcPr>
            <w:tcW w:w="85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Шт.</w:t>
            </w:r>
          </w:p>
        </w:tc>
        <w:tc>
          <w:tcPr>
            <w:tcW w:w="2663"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b/>
                <w:sz w:val="28"/>
                <w:szCs w:val="28"/>
              </w:rPr>
              <w:t>2.</w:t>
            </w:r>
          </w:p>
        </w:tc>
        <w:tc>
          <w:tcPr>
            <w:tcW w:w="8988" w:type="dxa"/>
            <w:gridSpan w:val="8"/>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b/>
                <w:sz w:val="28"/>
                <w:szCs w:val="28"/>
              </w:rPr>
              <w:t>Индикативные показатели, характеризующие объем задействованных трудовых ресурсов</w:t>
            </w: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2.1.</w:t>
            </w:r>
          </w:p>
        </w:tc>
        <w:tc>
          <w:tcPr>
            <w:tcW w:w="2408"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Количество штатных единиц</w:t>
            </w:r>
          </w:p>
        </w:tc>
        <w:tc>
          <w:tcPr>
            <w:tcW w:w="808"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c>
          <w:tcPr>
            <w:tcW w:w="239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c>
          <w:tcPr>
            <w:tcW w:w="868"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Чел.</w:t>
            </w:r>
          </w:p>
        </w:tc>
        <w:tc>
          <w:tcPr>
            <w:tcW w:w="251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r>
      <w:tr w:rsidR="00DF6563">
        <w:trPr>
          <w:jc w:val="center"/>
        </w:trPr>
        <w:tc>
          <w:tcPr>
            <w:tcW w:w="79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2.2.</w:t>
            </w:r>
          </w:p>
        </w:tc>
        <w:tc>
          <w:tcPr>
            <w:tcW w:w="2408"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Нагрузка контрольных мероприятий на работников органа муниципального контроля</w:t>
            </w:r>
          </w:p>
        </w:tc>
        <w:tc>
          <w:tcPr>
            <w:tcW w:w="808"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jc w:val="center"/>
              <w:textAlignment w:val="baseline"/>
              <w:rPr>
                <w:sz w:val="28"/>
                <w:szCs w:val="28"/>
              </w:rPr>
            </w:pPr>
            <w:r>
              <w:rPr>
                <w:sz w:val="28"/>
                <w:szCs w:val="28"/>
              </w:rPr>
              <w:t>Км / Кр= Нк</w:t>
            </w:r>
          </w:p>
        </w:tc>
        <w:tc>
          <w:tcPr>
            <w:tcW w:w="2392"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8A37E3">
            <w:pPr>
              <w:textAlignment w:val="baseline"/>
              <w:rPr>
                <w:sz w:val="28"/>
                <w:szCs w:val="28"/>
              </w:rPr>
            </w:pPr>
            <w:r>
              <w:rPr>
                <w:sz w:val="28"/>
                <w:szCs w:val="28"/>
              </w:rPr>
              <w:t>Км - количество контрольных мероприятий (ед.)</w:t>
            </w:r>
          </w:p>
          <w:p w:rsidR="00DF6563" w:rsidRDefault="008A37E3">
            <w:pPr>
              <w:textAlignment w:val="baseline"/>
              <w:rPr>
                <w:sz w:val="28"/>
                <w:szCs w:val="28"/>
              </w:rPr>
            </w:pPr>
            <w:r>
              <w:rPr>
                <w:sz w:val="28"/>
                <w:szCs w:val="28"/>
              </w:rPr>
              <w:t>Кр - количество работников органа муниципального контроля (ед.)</w:t>
            </w:r>
          </w:p>
          <w:p w:rsidR="00DF6563" w:rsidRDefault="008A37E3">
            <w:pPr>
              <w:textAlignment w:val="baseline"/>
              <w:rPr>
                <w:sz w:val="28"/>
                <w:szCs w:val="28"/>
              </w:rPr>
            </w:pPr>
            <w:r>
              <w:rPr>
                <w:sz w:val="28"/>
                <w:szCs w:val="28"/>
              </w:rPr>
              <w:t>Нк - нагрузка на 1 работника (ед.)</w:t>
            </w:r>
          </w:p>
        </w:tc>
        <w:tc>
          <w:tcPr>
            <w:tcW w:w="868" w:type="dxa"/>
            <w:gridSpan w:val="2"/>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c>
          <w:tcPr>
            <w:tcW w:w="2512" w:type="dxa"/>
            <w:tcBorders>
              <w:top w:val="single" w:sz="6" w:space="0" w:color="000000"/>
              <w:left w:val="single" w:sz="6" w:space="0" w:color="000000"/>
              <w:bottom w:val="single" w:sz="6" w:space="0" w:color="000000"/>
              <w:right w:val="single" w:sz="6" w:space="0" w:color="000000"/>
            </w:tcBorders>
            <w:shd w:val="clear" w:color="auto" w:fill="auto"/>
          </w:tcPr>
          <w:p w:rsidR="00DF6563" w:rsidRDefault="00DF6563">
            <w:pPr>
              <w:rPr>
                <w:sz w:val="28"/>
                <w:szCs w:val="28"/>
              </w:rPr>
            </w:pPr>
          </w:p>
        </w:tc>
      </w:tr>
    </w:tbl>
    <w:p w:rsidR="00DF6563" w:rsidRDefault="00DF6563">
      <w:pPr>
        <w:jc w:val="center"/>
        <w:rPr>
          <w:sz w:val="28"/>
          <w:szCs w:val="28"/>
        </w:rPr>
      </w:pPr>
    </w:p>
    <w:sectPr w:rsidR="00DF6563" w:rsidSect="00DF6563">
      <w:headerReference w:type="default" r:id="rId11"/>
      <w:pgSz w:w="11906" w:h="16838"/>
      <w:pgMar w:top="1134" w:right="850" w:bottom="1134" w:left="1275" w:header="720" w:footer="0" w:gutter="0"/>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291" w:rsidRDefault="00DB7291" w:rsidP="00DF6563">
      <w:r>
        <w:separator/>
      </w:r>
    </w:p>
  </w:endnote>
  <w:endnote w:type="continuationSeparator" w:id="1">
    <w:p w:rsidR="00DB7291" w:rsidRDefault="00DB7291" w:rsidP="00DF65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291" w:rsidRDefault="00DB7291" w:rsidP="00DF6563">
      <w:r>
        <w:separator/>
      </w:r>
    </w:p>
  </w:footnote>
  <w:footnote w:type="continuationSeparator" w:id="1">
    <w:p w:rsidR="00DB7291" w:rsidRDefault="00DB7291" w:rsidP="00DF65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563" w:rsidRDefault="00DF656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DF6563"/>
    <w:rsid w:val="00320DC8"/>
    <w:rsid w:val="008A37E3"/>
    <w:rsid w:val="008B05F8"/>
    <w:rsid w:val="009521B4"/>
    <w:rsid w:val="00A60305"/>
    <w:rsid w:val="00CD055F"/>
    <w:rsid w:val="00DB7291"/>
    <w:rsid w:val="00DF6563"/>
    <w:rsid w:val="00F26E11"/>
    <w:rsid w:val="00FD4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563"/>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DF6563"/>
    <w:rPr>
      <w:color w:val="0000FF"/>
      <w:u w:val="single"/>
    </w:rPr>
  </w:style>
  <w:style w:type="character" w:customStyle="1" w:styleId="a3">
    <w:name w:val="Текст сноски Знак"/>
    <w:basedOn w:val="a0"/>
    <w:qFormat/>
    <w:rsid w:val="00DF6563"/>
    <w:rPr>
      <w:rFonts w:ascii="Times New Roman" w:eastAsia="Times New Roman" w:hAnsi="Times New Roman" w:cs="Times New Roman"/>
      <w:sz w:val="20"/>
      <w:szCs w:val="20"/>
      <w:lang w:eastAsia="ru-RU"/>
    </w:rPr>
  </w:style>
  <w:style w:type="character" w:customStyle="1" w:styleId="1">
    <w:name w:val="Текст сноски Знак1"/>
    <w:basedOn w:val="a0"/>
    <w:qFormat/>
    <w:rsid w:val="00DF6563"/>
    <w:rPr>
      <w:rFonts w:ascii="Times New Roman" w:eastAsia="Times New Roman" w:hAnsi="Times New Roman" w:cs="Times New Roman"/>
      <w:sz w:val="20"/>
      <w:szCs w:val="20"/>
      <w:lang w:eastAsia="ru-RU"/>
    </w:rPr>
  </w:style>
  <w:style w:type="character" w:customStyle="1" w:styleId="a4">
    <w:name w:val="Верхний колонтитул Знак"/>
    <w:basedOn w:val="a0"/>
    <w:qFormat/>
    <w:rsid w:val="00DF6563"/>
    <w:rPr>
      <w:rFonts w:ascii="Times New Roman" w:eastAsia="Times New Roman" w:hAnsi="Times New Roman" w:cs="Times New Roman"/>
      <w:sz w:val="24"/>
      <w:szCs w:val="24"/>
      <w:lang w:eastAsia="ru-RU"/>
    </w:rPr>
  </w:style>
  <w:style w:type="character" w:styleId="a5">
    <w:name w:val="page number"/>
    <w:basedOn w:val="a0"/>
    <w:qFormat/>
    <w:rsid w:val="00DF6563"/>
  </w:style>
  <w:style w:type="character" w:styleId="a6">
    <w:name w:val="annotation reference"/>
    <w:qFormat/>
    <w:rsid w:val="00DF6563"/>
    <w:rPr>
      <w:sz w:val="16"/>
      <w:szCs w:val="16"/>
    </w:rPr>
  </w:style>
  <w:style w:type="character" w:customStyle="1" w:styleId="a7">
    <w:name w:val="Текст примечания Знак"/>
    <w:basedOn w:val="a0"/>
    <w:qFormat/>
    <w:rsid w:val="00DF6563"/>
    <w:rPr>
      <w:rFonts w:ascii="Times New Roman" w:eastAsia="Times New Roman" w:hAnsi="Times New Roman" w:cs="Times New Roman"/>
      <w:sz w:val="20"/>
      <w:szCs w:val="20"/>
      <w:lang w:eastAsia="ru-RU"/>
    </w:rPr>
  </w:style>
  <w:style w:type="character" w:customStyle="1" w:styleId="a8">
    <w:name w:val="Привязка сноски"/>
    <w:rsid w:val="00DF6563"/>
    <w:rPr>
      <w:vertAlign w:val="superscript"/>
    </w:rPr>
  </w:style>
  <w:style w:type="character" w:customStyle="1" w:styleId="FootnoteCharacters">
    <w:name w:val="Footnote Characters"/>
    <w:qFormat/>
    <w:rsid w:val="00DF6563"/>
    <w:rPr>
      <w:vertAlign w:val="superscript"/>
    </w:rPr>
  </w:style>
  <w:style w:type="character" w:customStyle="1" w:styleId="a9">
    <w:name w:val="Тема примечания Знак"/>
    <w:basedOn w:val="a7"/>
    <w:qFormat/>
    <w:rsid w:val="00DF6563"/>
    <w:rPr>
      <w:rFonts w:ascii="Times New Roman" w:eastAsia="Times New Roman" w:hAnsi="Times New Roman" w:cs="Times New Roman"/>
      <w:b/>
      <w:bCs/>
      <w:sz w:val="20"/>
      <w:szCs w:val="20"/>
      <w:lang w:eastAsia="ru-RU"/>
    </w:rPr>
  </w:style>
  <w:style w:type="character" w:customStyle="1" w:styleId="aa">
    <w:name w:val="Текст выноски Знак"/>
    <w:basedOn w:val="a0"/>
    <w:qFormat/>
    <w:rsid w:val="00DF6563"/>
    <w:rPr>
      <w:rFonts w:ascii="Segoe UI" w:eastAsia="Times New Roman" w:hAnsi="Segoe UI" w:cs="Segoe UI"/>
      <w:sz w:val="18"/>
      <w:szCs w:val="18"/>
      <w:lang w:eastAsia="ru-RU"/>
    </w:rPr>
  </w:style>
  <w:style w:type="character" w:customStyle="1" w:styleId="ab">
    <w:name w:val="Символ сноски"/>
    <w:qFormat/>
    <w:rsid w:val="00DF6563"/>
  </w:style>
  <w:style w:type="character" w:customStyle="1" w:styleId="ac">
    <w:name w:val="Выделение жирным"/>
    <w:qFormat/>
    <w:rsid w:val="00DF6563"/>
    <w:rPr>
      <w:b/>
      <w:bCs/>
    </w:rPr>
  </w:style>
  <w:style w:type="character" w:customStyle="1" w:styleId="ad">
    <w:name w:val="Привязка концевой сноски"/>
    <w:rsid w:val="00DF6563"/>
    <w:rPr>
      <w:vertAlign w:val="superscript"/>
    </w:rPr>
  </w:style>
  <w:style w:type="character" w:customStyle="1" w:styleId="ae">
    <w:name w:val="Символ концевой сноски"/>
    <w:qFormat/>
    <w:rsid w:val="00DF6563"/>
  </w:style>
  <w:style w:type="paragraph" w:customStyle="1" w:styleId="af">
    <w:name w:val="Заголовок"/>
    <w:basedOn w:val="a"/>
    <w:next w:val="af0"/>
    <w:qFormat/>
    <w:rsid w:val="00DF6563"/>
    <w:pPr>
      <w:keepNext/>
      <w:spacing w:before="240" w:after="120"/>
    </w:pPr>
    <w:rPr>
      <w:rFonts w:ascii="Liberation Sans" w:eastAsia="Microsoft YaHei" w:hAnsi="Liberation Sans" w:cs="Arial"/>
      <w:sz w:val="28"/>
      <w:szCs w:val="28"/>
    </w:rPr>
  </w:style>
  <w:style w:type="paragraph" w:styleId="af0">
    <w:name w:val="Body Text"/>
    <w:basedOn w:val="a"/>
    <w:rsid w:val="00DF6563"/>
    <w:pPr>
      <w:spacing w:after="140" w:line="276" w:lineRule="auto"/>
    </w:pPr>
  </w:style>
  <w:style w:type="paragraph" w:styleId="af1">
    <w:name w:val="List"/>
    <w:basedOn w:val="af0"/>
    <w:rsid w:val="00DF6563"/>
    <w:rPr>
      <w:rFonts w:cs="Arial"/>
    </w:rPr>
  </w:style>
  <w:style w:type="paragraph" w:customStyle="1" w:styleId="Caption">
    <w:name w:val="Caption"/>
    <w:basedOn w:val="a"/>
    <w:qFormat/>
    <w:rsid w:val="00DF6563"/>
    <w:pPr>
      <w:suppressLineNumbers/>
      <w:spacing w:before="120" w:after="120"/>
    </w:pPr>
    <w:rPr>
      <w:rFonts w:cs="Arial"/>
      <w:i/>
      <w:iCs/>
    </w:rPr>
  </w:style>
  <w:style w:type="paragraph" w:styleId="af2">
    <w:name w:val="index heading"/>
    <w:basedOn w:val="a"/>
    <w:qFormat/>
    <w:rsid w:val="00DF6563"/>
    <w:pPr>
      <w:suppressLineNumbers/>
    </w:pPr>
    <w:rPr>
      <w:rFonts w:cs="Arial"/>
    </w:rPr>
  </w:style>
  <w:style w:type="paragraph" w:customStyle="1" w:styleId="ConsPlusTitle">
    <w:name w:val="ConsPlusTitle"/>
    <w:qFormat/>
    <w:rsid w:val="00DF6563"/>
    <w:pPr>
      <w:widowControl w:val="0"/>
    </w:pPr>
    <w:rPr>
      <w:rFonts w:cs="Calibri"/>
      <w:b/>
      <w:bCs/>
      <w:sz w:val="24"/>
      <w:lang w:eastAsia="zh-CN"/>
    </w:rPr>
  </w:style>
  <w:style w:type="paragraph" w:customStyle="1" w:styleId="ConsTitle">
    <w:name w:val="ConsTitle"/>
    <w:qFormat/>
    <w:rsid w:val="00DF6563"/>
    <w:pPr>
      <w:widowControl w:val="0"/>
      <w:snapToGrid w:val="0"/>
    </w:pPr>
    <w:rPr>
      <w:rFonts w:ascii="Arial" w:eastAsia="Times New Roman" w:hAnsi="Arial" w:cs="Arial"/>
      <w:b/>
      <w:sz w:val="16"/>
      <w:szCs w:val="20"/>
      <w:lang w:eastAsia="zh-CN"/>
    </w:rPr>
  </w:style>
  <w:style w:type="paragraph" w:customStyle="1" w:styleId="ConsPlusNormal">
    <w:name w:val="ConsPlusNormal"/>
    <w:qFormat/>
    <w:rsid w:val="00DF6563"/>
    <w:pPr>
      <w:ind w:firstLine="720"/>
    </w:pPr>
    <w:rPr>
      <w:rFonts w:ascii="Arial" w:eastAsia="Times New Roman" w:hAnsi="Arial" w:cs="Arial"/>
      <w:szCs w:val="20"/>
      <w:lang w:eastAsia="zh-CN"/>
    </w:rPr>
  </w:style>
  <w:style w:type="paragraph" w:customStyle="1" w:styleId="s1">
    <w:name w:val="s_1"/>
    <w:basedOn w:val="a"/>
    <w:qFormat/>
    <w:rsid w:val="00DF6563"/>
    <w:pPr>
      <w:ind w:firstLine="720"/>
      <w:jc w:val="both"/>
    </w:pPr>
    <w:rPr>
      <w:rFonts w:ascii="Arial" w:hAnsi="Arial" w:cs="Arial"/>
      <w:sz w:val="26"/>
      <w:szCs w:val="26"/>
    </w:rPr>
  </w:style>
  <w:style w:type="paragraph" w:customStyle="1" w:styleId="10">
    <w:name w:val="Без интервала1"/>
    <w:qFormat/>
    <w:rsid w:val="00DF6563"/>
    <w:rPr>
      <w:rFonts w:eastAsia="Times New Roman" w:cs="Calibri"/>
      <w:sz w:val="24"/>
      <w:lang w:eastAsia="zh-CN"/>
    </w:rPr>
  </w:style>
  <w:style w:type="paragraph" w:customStyle="1" w:styleId="FootnoteText">
    <w:name w:val="Footnote Text"/>
    <w:basedOn w:val="a"/>
    <w:rsid w:val="00DF6563"/>
    <w:rPr>
      <w:sz w:val="20"/>
      <w:szCs w:val="20"/>
    </w:rPr>
  </w:style>
  <w:style w:type="paragraph" w:customStyle="1" w:styleId="af3">
    <w:name w:val="Верхний и нижний колонтитулы"/>
    <w:basedOn w:val="a"/>
    <w:qFormat/>
    <w:rsid w:val="00DF6563"/>
  </w:style>
  <w:style w:type="paragraph" w:customStyle="1" w:styleId="Header">
    <w:name w:val="Header"/>
    <w:basedOn w:val="a"/>
    <w:rsid w:val="00DF6563"/>
    <w:pPr>
      <w:tabs>
        <w:tab w:val="center" w:pos="4677"/>
        <w:tab w:val="right" w:pos="9355"/>
      </w:tabs>
    </w:pPr>
  </w:style>
  <w:style w:type="paragraph" w:styleId="af4">
    <w:name w:val="annotation text"/>
    <w:basedOn w:val="a"/>
    <w:qFormat/>
    <w:rsid w:val="00DF6563"/>
    <w:rPr>
      <w:sz w:val="20"/>
      <w:szCs w:val="20"/>
    </w:rPr>
  </w:style>
  <w:style w:type="paragraph" w:styleId="af5">
    <w:name w:val="annotation subject"/>
    <w:basedOn w:val="af4"/>
    <w:next w:val="af4"/>
    <w:qFormat/>
    <w:rsid w:val="00DF6563"/>
    <w:rPr>
      <w:b/>
      <w:bCs/>
    </w:rPr>
  </w:style>
  <w:style w:type="paragraph" w:styleId="af6">
    <w:name w:val="Balloon Text"/>
    <w:basedOn w:val="a"/>
    <w:qFormat/>
    <w:rsid w:val="00DF6563"/>
    <w:rPr>
      <w:rFonts w:ascii="Segoe UI" w:hAnsi="Segoe UI" w:cs="Segoe UI"/>
      <w:sz w:val="18"/>
      <w:szCs w:val="18"/>
    </w:rPr>
  </w:style>
  <w:style w:type="paragraph" w:customStyle="1" w:styleId="af7">
    <w:name w:val="Содержимое врезки"/>
    <w:basedOn w:val="a"/>
    <w:qFormat/>
    <w:rsid w:val="00DF6563"/>
  </w:style>
  <w:style w:type="paragraph" w:styleId="af8">
    <w:name w:val="List Paragraph"/>
    <w:basedOn w:val="a"/>
    <w:qFormat/>
    <w:rsid w:val="00DF6563"/>
    <w:pPr>
      <w:ind w:left="720"/>
      <w:contextualSpacing/>
    </w:pPr>
  </w:style>
  <w:style w:type="paragraph" w:styleId="HTML">
    <w:name w:val="HTML Preformatted"/>
    <w:basedOn w:val="a"/>
    <w:qFormat/>
    <w:rsid w:val="00DF6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9">
    <w:name w:val="Содержимое таблицы"/>
    <w:basedOn w:val="a"/>
    <w:qFormat/>
    <w:rsid w:val="00DF6563"/>
    <w:pPr>
      <w:suppressLineNumbers/>
    </w:pPr>
  </w:style>
  <w:style w:type="paragraph" w:customStyle="1" w:styleId="afa">
    <w:name w:val="Заголовок таблицы"/>
    <w:basedOn w:val="af9"/>
    <w:qFormat/>
    <w:rsid w:val="00DF6563"/>
    <w:pPr>
      <w:jc w:val="center"/>
    </w:pPr>
    <w:rPr>
      <w:b/>
      <w:bCs/>
    </w:rPr>
  </w:style>
  <w:style w:type="paragraph" w:customStyle="1" w:styleId="ConsPlusNonformat">
    <w:name w:val="ConsPlusNonformat"/>
    <w:qFormat/>
    <w:rsid w:val="00DF6563"/>
    <w:pPr>
      <w:widowControl w:val="0"/>
    </w:pPr>
    <w:rPr>
      <w:rFonts w:ascii="Courier New" w:eastAsia="Times New Roman" w:hAnsi="Courier New" w:cs="Calibri"/>
      <w:color w:val="000000"/>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man/rkursk/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man/rkursk/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an/rkursk/ru"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22</Pages>
  <Words>7136</Words>
  <Characters>40676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Дмитрий Шабанов</cp:lastModifiedBy>
  <cp:revision>45</cp:revision>
  <cp:lastPrinted>2021-10-27T17:07:00Z</cp:lastPrinted>
  <dcterms:created xsi:type="dcterms:W3CDTF">2021-08-23T10:56:00Z</dcterms:created>
  <dcterms:modified xsi:type="dcterms:W3CDTF">2022-01-28T06:18:00Z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